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FBE05" w14:textId="77777777" w:rsidR="00B364B6" w:rsidRDefault="00B364B6"/>
    <w:tbl>
      <w:tblPr>
        <w:tblStyle w:val="TableGrid"/>
        <w:tblW w:w="5000" w:type="pct"/>
        <w:tblLook w:val="04A0" w:firstRow="1" w:lastRow="0" w:firstColumn="1" w:lastColumn="0" w:noHBand="0" w:noVBand="1"/>
      </w:tblPr>
      <w:tblGrid>
        <w:gridCol w:w="2990"/>
        <w:gridCol w:w="2989"/>
        <w:gridCol w:w="2989"/>
        <w:gridCol w:w="2989"/>
        <w:gridCol w:w="2989"/>
        <w:gridCol w:w="2989"/>
        <w:gridCol w:w="2989"/>
      </w:tblGrid>
      <w:tr w:rsidR="00545EBA" w14:paraId="44FA513F" w14:textId="77777777" w:rsidTr="005E10BE">
        <w:tc>
          <w:tcPr>
            <w:tcW w:w="714" w:type="pct"/>
            <w:shd w:val="clear" w:color="auto" w:fill="auto"/>
          </w:tcPr>
          <w:p w14:paraId="11CDAA67" w14:textId="77777777" w:rsidR="00545EBA" w:rsidRPr="00DE2AD3" w:rsidRDefault="00545EBA" w:rsidP="00545EBA">
            <w:r w:rsidRPr="00DE2AD3">
              <w:t>Pat Ritchie CBE</w:t>
            </w:r>
          </w:p>
          <w:p w14:paraId="75CB8166" w14:textId="56AA1400" w:rsidR="00545EBA" w:rsidRPr="00DE2AD3" w:rsidRDefault="00545EBA" w:rsidP="00545EBA"/>
        </w:tc>
        <w:tc>
          <w:tcPr>
            <w:tcW w:w="714" w:type="pct"/>
            <w:shd w:val="clear" w:color="auto" w:fill="auto"/>
          </w:tcPr>
          <w:p w14:paraId="48F430EA" w14:textId="0EF86500" w:rsidR="00545EBA" w:rsidRDefault="00545EBA" w:rsidP="00545EBA">
            <w:r>
              <w:t>Chair of Council;</w:t>
            </w:r>
          </w:p>
          <w:p w14:paraId="01F1CEF5" w14:textId="77777777" w:rsidR="0051771E" w:rsidRPr="005E10BE" w:rsidRDefault="0051771E" w:rsidP="0051771E">
            <w:r w:rsidRPr="005E10BE">
              <w:t>Finance Committee;</w:t>
            </w:r>
          </w:p>
          <w:p w14:paraId="349D4C2B" w14:textId="77777777" w:rsidR="0051771E" w:rsidRPr="005E10BE" w:rsidRDefault="0051771E" w:rsidP="0051771E">
            <w:r w:rsidRPr="005E10BE">
              <w:t>Remuneration Committee;</w:t>
            </w:r>
          </w:p>
          <w:p w14:paraId="167B5616" w14:textId="75780CBC" w:rsidR="009D77D9" w:rsidRPr="005E10BE" w:rsidRDefault="0051771E" w:rsidP="00B82AB2">
            <w:r w:rsidRPr="005E10BE">
              <w:t>Nominations Committee</w:t>
            </w:r>
            <w:r>
              <w:t xml:space="preserve"> (Chair)</w:t>
            </w:r>
          </w:p>
        </w:tc>
        <w:tc>
          <w:tcPr>
            <w:tcW w:w="714" w:type="pct"/>
            <w:shd w:val="clear" w:color="auto" w:fill="auto"/>
          </w:tcPr>
          <w:p w14:paraId="203E6EE7" w14:textId="1C9C03A2" w:rsidR="00545EBA" w:rsidRPr="005E10BE" w:rsidRDefault="00545EBA" w:rsidP="00545EBA">
            <w:r>
              <w:t>Pat Ritchie Associates Limited</w:t>
            </w:r>
          </w:p>
        </w:tc>
        <w:tc>
          <w:tcPr>
            <w:tcW w:w="714" w:type="pct"/>
            <w:shd w:val="clear" w:color="auto" w:fill="auto"/>
          </w:tcPr>
          <w:p w14:paraId="16D91742" w14:textId="55F7D995" w:rsidR="00545EBA" w:rsidRPr="005E10BE" w:rsidRDefault="00545EBA" w:rsidP="00545EBA">
            <w:r>
              <w:t>None</w:t>
            </w:r>
          </w:p>
        </w:tc>
        <w:tc>
          <w:tcPr>
            <w:tcW w:w="714" w:type="pct"/>
            <w:shd w:val="clear" w:color="auto" w:fill="auto"/>
          </w:tcPr>
          <w:p w14:paraId="608FF58B" w14:textId="220A881F" w:rsidR="00B82AB2" w:rsidRDefault="00B82AB2" w:rsidP="00545EBA">
            <w:pPr>
              <w:rPr>
                <w:bCs/>
              </w:rPr>
            </w:pPr>
            <w:r>
              <w:rPr>
                <w:bCs/>
              </w:rPr>
              <w:t>Interim Chair, Homes England</w:t>
            </w:r>
            <w:r w:rsidR="001B2245">
              <w:rPr>
                <w:bCs/>
              </w:rPr>
              <w:t>;</w:t>
            </w:r>
          </w:p>
          <w:p w14:paraId="15248B5A" w14:textId="03A15D96" w:rsidR="00545EBA" w:rsidRDefault="00545EBA" w:rsidP="00545EBA">
            <w:pPr>
              <w:rPr>
                <w:bCs/>
              </w:rPr>
            </w:pPr>
            <w:r>
              <w:rPr>
                <w:bCs/>
              </w:rPr>
              <w:t>Chair, Government Property Agency;</w:t>
            </w:r>
          </w:p>
          <w:p w14:paraId="2412DAF1" w14:textId="5974EB69" w:rsidR="00545EBA" w:rsidRPr="005E10BE" w:rsidRDefault="00545EBA" w:rsidP="00B82AB2">
            <w:r>
              <w:rPr>
                <w:bCs/>
              </w:rPr>
              <w:t>Independent Chair, Metro Dynamics Limited</w:t>
            </w:r>
          </w:p>
        </w:tc>
        <w:tc>
          <w:tcPr>
            <w:tcW w:w="714" w:type="pct"/>
            <w:shd w:val="clear" w:color="auto" w:fill="auto"/>
          </w:tcPr>
          <w:p w14:paraId="0266092D" w14:textId="53C231C0" w:rsidR="00545EBA" w:rsidRPr="005E10BE" w:rsidRDefault="00685660" w:rsidP="00545EBA">
            <w:r>
              <w:t>None</w:t>
            </w:r>
          </w:p>
        </w:tc>
        <w:tc>
          <w:tcPr>
            <w:tcW w:w="714" w:type="pct"/>
            <w:shd w:val="clear" w:color="auto" w:fill="auto"/>
          </w:tcPr>
          <w:p w14:paraId="502C0CF7" w14:textId="53EA2609" w:rsidR="00545EBA" w:rsidRPr="005E10BE" w:rsidRDefault="00685660" w:rsidP="00545EBA">
            <w:r>
              <w:t>None</w:t>
            </w:r>
          </w:p>
        </w:tc>
      </w:tr>
      <w:tr w:rsidR="00AF1AB1" w14:paraId="78F74429" w14:textId="77777777" w:rsidTr="001B7524">
        <w:tc>
          <w:tcPr>
            <w:tcW w:w="714" w:type="pct"/>
            <w:shd w:val="clear" w:color="auto" w:fill="auto"/>
          </w:tcPr>
          <w:p w14:paraId="5234523D" w14:textId="77777777" w:rsidR="00AF1AB1" w:rsidRPr="00C718F0" w:rsidRDefault="00AF1AB1" w:rsidP="001B7524">
            <w:r w:rsidRPr="00C718F0">
              <w:t>Mags Scott</w:t>
            </w:r>
          </w:p>
        </w:tc>
        <w:tc>
          <w:tcPr>
            <w:tcW w:w="714" w:type="pct"/>
            <w:shd w:val="clear" w:color="auto" w:fill="auto"/>
          </w:tcPr>
          <w:p w14:paraId="3C43D0FE" w14:textId="638A0608" w:rsidR="00AF1AB1" w:rsidRDefault="00021E74" w:rsidP="001B7524">
            <w:r>
              <w:t xml:space="preserve">Deputy Chair of </w:t>
            </w:r>
            <w:r w:rsidR="00AF1AB1">
              <w:t>Council;</w:t>
            </w:r>
          </w:p>
          <w:p w14:paraId="7870473B" w14:textId="77777777" w:rsidR="009C1EB2" w:rsidRDefault="009C1EB2" w:rsidP="009C1EB2">
            <w:r w:rsidRPr="005E10BE">
              <w:t>Finance Committee;</w:t>
            </w:r>
          </w:p>
          <w:p w14:paraId="76974432" w14:textId="7E1D013A" w:rsidR="009C1EB2" w:rsidRDefault="009C1EB2" w:rsidP="009C1EB2">
            <w:r w:rsidRPr="005E10BE">
              <w:t>Nominations Committee</w:t>
            </w:r>
            <w:r>
              <w:t>;</w:t>
            </w:r>
          </w:p>
          <w:p w14:paraId="54CD671D" w14:textId="490A6547" w:rsidR="009C1EB2" w:rsidRPr="005E10BE" w:rsidRDefault="009C1EB2" w:rsidP="009C1EB2">
            <w:r>
              <w:t>Partnership Committee (Chair)</w:t>
            </w:r>
          </w:p>
          <w:p w14:paraId="2B5BB660" w14:textId="77777777" w:rsidR="009C1EB2" w:rsidRDefault="009C1EB2" w:rsidP="001B7524"/>
          <w:p w14:paraId="10B56A28" w14:textId="11E6C9B5" w:rsidR="00AF1AB1" w:rsidRDefault="00AF1AB1" w:rsidP="001B7524"/>
        </w:tc>
        <w:tc>
          <w:tcPr>
            <w:tcW w:w="714" w:type="pct"/>
            <w:shd w:val="clear" w:color="auto" w:fill="auto"/>
          </w:tcPr>
          <w:p w14:paraId="1AB637C2" w14:textId="2EDC28A4" w:rsidR="00AF1AB1" w:rsidRDefault="00AF1AB1" w:rsidP="001B7524">
            <w:r w:rsidRPr="0051771E">
              <w:rPr>
                <w:rFonts w:eastAsia="Times New Roman" w:cstheme="minorHAnsi"/>
                <w:color w:val="000000"/>
                <w:lang w:eastAsia="en-GB"/>
              </w:rPr>
              <w:t>Director of Finance &amp; Investment at the NE Combined Authority</w:t>
            </w:r>
          </w:p>
        </w:tc>
        <w:tc>
          <w:tcPr>
            <w:tcW w:w="714" w:type="pct"/>
            <w:shd w:val="clear" w:color="auto" w:fill="auto"/>
          </w:tcPr>
          <w:p w14:paraId="5B85BBEE" w14:textId="1B4ADF5D" w:rsidR="00AF1AB1" w:rsidRDefault="00D04F87" w:rsidP="001B7524">
            <w:r>
              <w:t>Music North Limited (The Glasshouse International Centre for Music)</w:t>
            </w:r>
          </w:p>
        </w:tc>
        <w:tc>
          <w:tcPr>
            <w:tcW w:w="714" w:type="pct"/>
            <w:shd w:val="clear" w:color="auto" w:fill="auto"/>
          </w:tcPr>
          <w:p w14:paraId="34878AFA" w14:textId="7773F9C4" w:rsidR="00AF1AB1" w:rsidRDefault="008D5480" w:rsidP="001B7524">
            <w:r>
              <w:t>Music North Limited (The Glasshouse International Centre for Music)</w:t>
            </w:r>
          </w:p>
        </w:tc>
        <w:tc>
          <w:tcPr>
            <w:tcW w:w="714" w:type="pct"/>
            <w:shd w:val="clear" w:color="auto" w:fill="auto"/>
          </w:tcPr>
          <w:p w14:paraId="4EEB79C7" w14:textId="77777777" w:rsidR="00AF1AB1" w:rsidRDefault="00AF1AB1" w:rsidP="001B7524">
            <w:r>
              <w:t>None</w:t>
            </w:r>
          </w:p>
        </w:tc>
        <w:tc>
          <w:tcPr>
            <w:tcW w:w="714" w:type="pct"/>
            <w:shd w:val="clear" w:color="auto" w:fill="auto"/>
          </w:tcPr>
          <w:p w14:paraId="3AABA2C8" w14:textId="77777777" w:rsidR="00AF1AB1" w:rsidRDefault="00AF1AB1" w:rsidP="001B7524">
            <w:r>
              <w:t>None</w:t>
            </w:r>
          </w:p>
          <w:p w14:paraId="6590A42D" w14:textId="77777777" w:rsidR="00AF1AB1" w:rsidRDefault="00AF1AB1" w:rsidP="001B7524"/>
        </w:tc>
      </w:tr>
      <w:tr w:rsidR="00545EBA" w14:paraId="293E0A66" w14:textId="77777777" w:rsidTr="00B27D56">
        <w:tc>
          <w:tcPr>
            <w:tcW w:w="714" w:type="pct"/>
            <w:shd w:val="clear" w:color="auto" w:fill="auto"/>
          </w:tcPr>
          <w:p w14:paraId="520BBED8" w14:textId="52CCFE56" w:rsidR="00545EBA" w:rsidRPr="00C718F0" w:rsidRDefault="00545EBA" w:rsidP="00545EBA">
            <w:r w:rsidRPr="00C718F0">
              <w:t>Angela Russell</w:t>
            </w:r>
          </w:p>
        </w:tc>
        <w:tc>
          <w:tcPr>
            <w:tcW w:w="714" w:type="pct"/>
            <w:shd w:val="clear" w:color="auto" w:fill="auto"/>
          </w:tcPr>
          <w:p w14:paraId="029B5C2C" w14:textId="30A67E7E" w:rsidR="00545EBA" w:rsidRDefault="00545EBA" w:rsidP="00545EBA">
            <w:r>
              <w:t>Honorary Treasurer;</w:t>
            </w:r>
          </w:p>
          <w:p w14:paraId="1E7A7B75" w14:textId="6A72BEDA" w:rsidR="00545EBA" w:rsidRDefault="00545EBA" w:rsidP="00545EBA">
            <w:r>
              <w:t>Council;</w:t>
            </w:r>
          </w:p>
          <w:p w14:paraId="787B0991" w14:textId="08017723" w:rsidR="00545EBA" w:rsidRDefault="00545EBA" w:rsidP="00545EBA">
            <w:r>
              <w:t>Finance Committee (Chair);</w:t>
            </w:r>
          </w:p>
          <w:p w14:paraId="2FB82F49" w14:textId="7E9A84C8" w:rsidR="00CD3480" w:rsidRDefault="00545EBA" w:rsidP="00545EBA">
            <w:r>
              <w:t>Remuneration Committee</w:t>
            </w:r>
            <w:r w:rsidR="00CD3480">
              <w:t xml:space="preserve">; </w:t>
            </w:r>
          </w:p>
        </w:tc>
        <w:tc>
          <w:tcPr>
            <w:tcW w:w="714" w:type="pct"/>
            <w:shd w:val="clear" w:color="auto" w:fill="auto"/>
          </w:tcPr>
          <w:p w14:paraId="27A53FF5" w14:textId="278CDF08" w:rsidR="00B33B19" w:rsidRDefault="00B33B19" w:rsidP="00545EBA">
            <w:r>
              <w:t>Darlington Building Society</w:t>
            </w:r>
          </w:p>
        </w:tc>
        <w:tc>
          <w:tcPr>
            <w:tcW w:w="714" w:type="pct"/>
            <w:shd w:val="clear" w:color="auto" w:fill="auto"/>
          </w:tcPr>
          <w:p w14:paraId="7790E57E" w14:textId="01219A30" w:rsidR="00545EBA" w:rsidRPr="005E10BE" w:rsidRDefault="00545EBA" w:rsidP="00545EBA">
            <w:r w:rsidRPr="005E10BE">
              <w:t>None</w:t>
            </w:r>
          </w:p>
        </w:tc>
        <w:tc>
          <w:tcPr>
            <w:tcW w:w="714" w:type="pct"/>
          </w:tcPr>
          <w:p w14:paraId="0C9A27D4" w14:textId="243114C2" w:rsidR="00545EBA" w:rsidRPr="005E10BE" w:rsidRDefault="00545EBA" w:rsidP="00545EBA">
            <w:r w:rsidRPr="005E10BE">
              <w:t>Darlington Building Society</w:t>
            </w:r>
            <w:r w:rsidR="00B33B19">
              <w:t>, Non-Executive Director</w:t>
            </w:r>
          </w:p>
        </w:tc>
        <w:tc>
          <w:tcPr>
            <w:tcW w:w="714" w:type="pct"/>
            <w:shd w:val="clear" w:color="auto" w:fill="auto"/>
          </w:tcPr>
          <w:p w14:paraId="10F6A525" w14:textId="77777777" w:rsidR="00545EBA" w:rsidRDefault="00545EBA" w:rsidP="00545EBA">
            <w:r>
              <w:t>None</w:t>
            </w:r>
          </w:p>
        </w:tc>
        <w:tc>
          <w:tcPr>
            <w:tcW w:w="714" w:type="pct"/>
            <w:shd w:val="clear" w:color="auto" w:fill="auto"/>
          </w:tcPr>
          <w:p w14:paraId="612A2799" w14:textId="0D71CA3F" w:rsidR="00545EBA" w:rsidRDefault="00545EBA" w:rsidP="00545EBA">
            <w:r>
              <w:t>None</w:t>
            </w:r>
          </w:p>
        </w:tc>
      </w:tr>
      <w:tr w:rsidR="00545EBA" w14:paraId="5B59863A" w14:textId="77777777" w:rsidTr="00B27D56">
        <w:tc>
          <w:tcPr>
            <w:tcW w:w="714" w:type="pct"/>
            <w:shd w:val="clear" w:color="auto" w:fill="auto"/>
          </w:tcPr>
          <w:p w14:paraId="4C21C186" w14:textId="3BE624E1" w:rsidR="00545EBA" w:rsidRPr="00DE2AD3" w:rsidRDefault="00545EBA" w:rsidP="00545EBA">
            <w:r w:rsidRPr="00DE2AD3">
              <w:t>Professor Chris Day</w:t>
            </w:r>
            <w:r w:rsidR="00060D66">
              <w:t xml:space="preserve"> CBE</w:t>
            </w:r>
          </w:p>
        </w:tc>
        <w:tc>
          <w:tcPr>
            <w:tcW w:w="714" w:type="pct"/>
            <w:shd w:val="clear" w:color="auto" w:fill="auto"/>
          </w:tcPr>
          <w:p w14:paraId="43D24A9F" w14:textId="5361573D" w:rsidR="00545EBA" w:rsidRDefault="00545EBA" w:rsidP="00545EBA">
            <w:r>
              <w:t>Council;</w:t>
            </w:r>
          </w:p>
          <w:p w14:paraId="1E6489D2" w14:textId="2C9392AF" w:rsidR="00545EBA" w:rsidRDefault="00545EBA" w:rsidP="00545EBA">
            <w:r>
              <w:t>Finance Committee; Nominations Committee;</w:t>
            </w:r>
          </w:p>
          <w:p w14:paraId="1059FBCC" w14:textId="4BBCF15B" w:rsidR="00545EBA" w:rsidRDefault="00545EBA" w:rsidP="00545EBA">
            <w:r>
              <w:t>Senate</w:t>
            </w:r>
            <w:r w:rsidR="00D52598">
              <w:t xml:space="preserve"> (Chair)</w:t>
            </w:r>
          </w:p>
          <w:p w14:paraId="795F19E4" w14:textId="17AB4F5A" w:rsidR="00545EBA" w:rsidRDefault="00545EBA" w:rsidP="00545EBA"/>
        </w:tc>
        <w:tc>
          <w:tcPr>
            <w:tcW w:w="714" w:type="pct"/>
            <w:shd w:val="clear" w:color="auto" w:fill="92D050"/>
          </w:tcPr>
          <w:p w14:paraId="4609FCAF" w14:textId="47FABE30" w:rsidR="00545EBA" w:rsidRDefault="00545EBA" w:rsidP="00545EBA"/>
        </w:tc>
        <w:tc>
          <w:tcPr>
            <w:tcW w:w="714" w:type="pct"/>
            <w:shd w:val="clear" w:color="auto" w:fill="auto"/>
          </w:tcPr>
          <w:p w14:paraId="1A94BB26" w14:textId="77777777" w:rsidR="00545EBA" w:rsidRDefault="00545EBA" w:rsidP="00545EBA">
            <w:r w:rsidRPr="00AD70D1">
              <w:t>Sir Bobby Robson Foundation</w:t>
            </w:r>
            <w:r>
              <w:t>;</w:t>
            </w:r>
          </w:p>
          <w:p w14:paraId="3F7250D6" w14:textId="77777777" w:rsidR="00545EBA" w:rsidRDefault="00545EBA" w:rsidP="00545EBA">
            <w:r>
              <w:t>Newcastle University Development Trust;</w:t>
            </w:r>
          </w:p>
          <w:p w14:paraId="082F9899" w14:textId="461B54F7" w:rsidR="00545EBA" w:rsidRDefault="00545EBA" w:rsidP="00545EBA">
            <w:r>
              <w:t>Foundation for Liver Research</w:t>
            </w:r>
          </w:p>
        </w:tc>
        <w:tc>
          <w:tcPr>
            <w:tcW w:w="714" w:type="pct"/>
            <w:shd w:val="clear" w:color="auto" w:fill="auto"/>
          </w:tcPr>
          <w:p w14:paraId="723699A6" w14:textId="61AF1D8E" w:rsidR="00545EBA" w:rsidRDefault="00545EBA" w:rsidP="00545EBA">
            <w:r>
              <w:t>None</w:t>
            </w:r>
          </w:p>
        </w:tc>
        <w:tc>
          <w:tcPr>
            <w:tcW w:w="714" w:type="pct"/>
            <w:shd w:val="clear" w:color="auto" w:fill="auto"/>
          </w:tcPr>
          <w:p w14:paraId="33B16B8B" w14:textId="77777777" w:rsidR="00545EBA" w:rsidRDefault="00545EBA" w:rsidP="00545EBA">
            <w:r>
              <w:t>None</w:t>
            </w:r>
          </w:p>
        </w:tc>
        <w:tc>
          <w:tcPr>
            <w:tcW w:w="714" w:type="pct"/>
            <w:shd w:val="clear" w:color="auto" w:fill="auto"/>
          </w:tcPr>
          <w:p w14:paraId="4BEED8C9" w14:textId="77777777" w:rsidR="00545EBA" w:rsidRDefault="00545EBA" w:rsidP="00545EBA">
            <w:r>
              <w:t>North East Local Enterprise Partnership Board Member;</w:t>
            </w:r>
          </w:p>
          <w:p w14:paraId="24FF810C" w14:textId="29C9067C" w:rsidR="00545EBA" w:rsidRDefault="00545EBA" w:rsidP="00545EBA">
            <w:r>
              <w:t xml:space="preserve">Russell Group </w:t>
            </w:r>
            <w:r w:rsidR="006C79C5">
              <w:t>Chair</w:t>
            </w:r>
            <w:r>
              <w:t>;</w:t>
            </w:r>
          </w:p>
          <w:p w14:paraId="64D4975E" w14:textId="77777777" w:rsidR="00545EBA" w:rsidRDefault="00545EBA" w:rsidP="00545EBA">
            <w:r>
              <w:t>UUP Foundation Advisory Board Member;</w:t>
            </w:r>
          </w:p>
          <w:p w14:paraId="1A65C072" w14:textId="77777777" w:rsidR="006C79C5" w:rsidRPr="00DE2AD3" w:rsidRDefault="00545EBA" w:rsidP="006C79C5">
            <w:r>
              <w:t>Newcastle Health Innovation Partners Advisory Board</w:t>
            </w:r>
            <w:r w:rsidR="006C79C5" w:rsidRPr="00DE2AD3">
              <w:t>; The All-Party Parliamentary</w:t>
            </w:r>
          </w:p>
          <w:p w14:paraId="3C1FFCEB" w14:textId="4C949866" w:rsidR="00545EBA" w:rsidRPr="002E3694" w:rsidRDefault="006C79C5" w:rsidP="006C79C5">
            <w:r w:rsidRPr="00DE2AD3">
              <w:t>University Group</w:t>
            </w:r>
          </w:p>
        </w:tc>
      </w:tr>
      <w:tr w:rsidR="00AF1AB1" w14:paraId="4F8A9AF1" w14:textId="77777777" w:rsidTr="001B7524">
        <w:tc>
          <w:tcPr>
            <w:tcW w:w="714" w:type="pct"/>
            <w:shd w:val="clear" w:color="auto" w:fill="auto"/>
          </w:tcPr>
          <w:p w14:paraId="5ECA2A0F" w14:textId="77777777" w:rsidR="00AF1AB1" w:rsidRPr="00C718F0" w:rsidRDefault="00AF1AB1" w:rsidP="001B7524">
            <w:r w:rsidRPr="00C718F0">
              <w:t>Professor Nigel Harkness</w:t>
            </w:r>
          </w:p>
        </w:tc>
        <w:tc>
          <w:tcPr>
            <w:tcW w:w="714" w:type="pct"/>
            <w:shd w:val="clear" w:color="auto" w:fill="auto"/>
          </w:tcPr>
          <w:p w14:paraId="0CBC6781" w14:textId="77777777" w:rsidR="00AF1AB1" w:rsidRDefault="00AF1AB1" w:rsidP="001B7524">
            <w:r>
              <w:t>Council;</w:t>
            </w:r>
          </w:p>
          <w:p w14:paraId="32DB827A" w14:textId="363D3545" w:rsidR="00AF1AB1" w:rsidRDefault="00AF1AB1" w:rsidP="001B7524">
            <w:r>
              <w:t>Senate</w:t>
            </w:r>
            <w:r w:rsidR="005455EB">
              <w:t>; Finance Committee; Audit, Risk and Assurance Committee</w:t>
            </w:r>
          </w:p>
        </w:tc>
        <w:tc>
          <w:tcPr>
            <w:tcW w:w="714" w:type="pct"/>
            <w:shd w:val="clear" w:color="auto" w:fill="92D050"/>
          </w:tcPr>
          <w:p w14:paraId="2A294828" w14:textId="77777777" w:rsidR="00AF1AB1" w:rsidRDefault="00AF1AB1" w:rsidP="001B7524"/>
        </w:tc>
        <w:tc>
          <w:tcPr>
            <w:tcW w:w="714" w:type="pct"/>
            <w:shd w:val="clear" w:color="auto" w:fill="auto"/>
          </w:tcPr>
          <w:p w14:paraId="0CC1E51A" w14:textId="77777777" w:rsidR="00AF1AB1" w:rsidRDefault="00AF1AB1" w:rsidP="001B7524"/>
        </w:tc>
        <w:tc>
          <w:tcPr>
            <w:tcW w:w="714" w:type="pct"/>
            <w:shd w:val="clear" w:color="auto" w:fill="auto"/>
          </w:tcPr>
          <w:p w14:paraId="057EBD43" w14:textId="77777777" w:rsidR="00AF1AB1" w:rsidRDefault="00AF1AB1" w:rsidP="001B7524"/>
        </w:tc>
        <w:tc>
          <w:tcPr>
            <w:tcW w:w="714" w:type="pct"/>
            <w:shd w:val="clear" w:color="auto" w:fill="auto"/>
          </w:tcPr>
          <w:p w14:paraId="6A2F6A43" w14:textId="77777777" w:rsidR="00AF1AB1" w:rsidRDefault="00AF1AB1" w:rsidP="001B7524"/>
        </w:tc>
        <w:tc>
          <w:tcPr>
            <w:tcW w:w="714" w:type="pct"/>
            <w:shd w:val="clear" w:color="auto" w:fill="auto"/>
          </w:tcPr>
          <w:p w14:paraId="380C6BA6" w14:textId="77777777" w:rsidR="00AF1AB1" w:rsidRDefault="00AF1AB1" w:rsidP="001B7524"/>
        </w:tc>
      </w:tr>
      <w:tr w:rsidR="00180640" w14:paraId="27DD9EA1" w14:textId="77777777" w:rsidTr="00B27D56">
        <w:tc>
          <w:tcPr>
            <w:tcW w:w="714" w:type="pct"/>
            <w:shd w:val="clear" w:color="auto" w:fill="auto"/>
          </w:tcPr>
          <w:p w14:paraId="7D6B09EC" w14:textId="357F9EB7" w:rsidR="00180640" w:rsidRPr="00C718F0" w:rsidRDefault="009F67E5" w:rsidP="00180640">
            <w:r w:rsidRPr="00C718F0">
              <w:t>Ilsa Hartley</w:t>
            </w:r>
          </w:p>
        </w:tc>
        <w:tc>
          <w:tcPr>
            <w:tcW w:w="714" w:type="pct"/>
            <w:shd w:val="clear" w:color="auto" w:fill="auto"/>
          </w:tcPr>
          <w:p w14:paraId="0A2BC927" w14:textId="77777777" w:rsidR="00180640" w:rsidRDefault="00180640" w:rsidP="00180640">
            <w:r>
              <w:t>Council;</w:t>
            </w:r>
          </w:p>
          <w:p w14:paraId="4CD08268" w14:textId="77777777" w:rsidR="00180640" w:rsidRDefault="00180640" w:rsidP="00180640">
            <w:r>
              <w:t>Finance Committee;</w:t>
            </w:r>
          </w:p>
          <w:p w14:paraId="0E6896E0" w14:textId="7627B42F" w:rsidR="00180640" w:rsidRDefault="00180640" w:rsidP="00180640">
            <w:r>
              <w:t>Senate</w:t>
            </w:r>
          </w:p>
        </w:tc>
        <w:tc>
          <w:tcPr>
            <w:tcW w:w="714" w:type="pct"/>
            <w:shd w:val="clear" w:color="auto" w:fill="auto"/>
          </w:tcPr>
          <w:p w14:paraId="5D70D7D4" w14:textId="6C385832" w:rsidR="00180640" w:rsidRDefault="00180640" w:rsidP="00180640">
            <w:r w:rsidRPr="00E472DC">
              <w:t>Newcastle University Students’ Union</w:t>
            </w:r>
          </w:p>
        </w:tc>
        <w:tc>
          <w:tcPr>
            <w:tcW w:w="714" w:type="pct"/>
            <w:shd w:val="clear" w:color="auto" w:fill="auto"/>
          </w:tcPr>
          <w:p w14:paraId="4D14D2A8" w14:textId="489C705F" w:rsidR="00180640" w:rsidRDefault="00180640" w:rsidP="00180640">
            <w:r w:rsidRPr="00E472DC">
              <w:t>Newcastle University Students’ Union</w:t>
            </w:r>
          </w:p>
        </w:tc>
        <w:tc>
          <w:tcPr>
            <w:tcW w:w="714" w:type="pct"/>
            <w:shd w:val="clear" w:color="auto" w:fill="auto"/>
          </w:tcPr>
          <w:p w14:paraId="32E24D6D" w14:textId="348FD03E" w:rsidR="00180640" w:rsidRDefault="00180640" w:rsidP="00180640">
            <w:r>
              <w:t>None</w:t>
            </w:r>
          </w:p>
        </w:tc>
        <w:tc>
          <w:tcPr>
            <w:tcW w:w="714" w:type="pct"/>
            <w:shd w:val="clear" w:color="auto" w:fill="auto"/>
          </w:tcPr>
          <w:p w14:paraId="2EC112A2" w14:textId="0C34AB4D" w:rsidR="00180640" w:rsidRDefault="00180640" w:rsidP="00180640">
            <w:r>
              <w:t>None</w:t>
            </w:r>
          </w:p>
        </w:tc>
        <w:tc>
          <w:tcPr>
            <w:tcW w:w="714" w:type="pct"/>
            <w:shd w:val="clear" w:color="auto" w:fill="auto"/>
          </w:tcPr>
          <w:p w14:paraId="3FF4A7FE" w14:textId="736523A7" w:rsidR="00180640" w:rsidRDefault="00D52598" w:rsidP="00180640">
            <w:r>
              <w:t>Student</w:t>
            </w:r>
            <w:r w:rsidR="00BC49FE">
              <w:t xml:space="preserve"> of Newcastle </w:t>
            </w:r>
            <w:r w:rsidR="003F77C6">
              <w:t>University</w:t>
            </w:r>
          </w:p>
        </w:tc>
      </w:tr>
      <w:tr w:rsidR="00D41984" w14:paraId="36FD7F72" w14:textId="77777777" w:rsidTr="00B27D56">
        <w:tc>
          <w:tcPr>
            <w:tcW w:w="714" w:type="pct"/>
            <w:shd w:val="clear" w:color="auto" w:fill="auto"/>
          </w:tcPr>
          <w:p w14:paraId="7DE7BA31" w14:textId="01810C50" w:rsidR="00D41984" w:rsidRPr="00C718F0" w:rsidRDefault="009F67E5" w:rsidP="00D41984">
            <w:r w:rsidRPr="00C718F0">
              <w:t>Gina Tindale</w:t>
            </w:r>
          </w:p>
        </w:tc>
        <w:tc>
          <w:tcPr>
            <w:tcW w:w="714" w:type="pct"/>
            <w:shd w:val="clear" w:color="auto" w:fill="auto"/>
          </w:tcPr>
          <w:p w14:paraId="1AB54769" w14:textId="77777777" w:rsidR="00D41984" w:rsidRPr="00B27D56" w:rsidRDefault="00D41984" w:rsidP="00D41984">
            <w:r w:rsidRPr="00B27D56">
              <w:t>Council;</w:t>
            </w:r>
          </w:p>
          <w:p w14:paraId="3DDEEEF3" w14:textId="378145EF" w:rsidR="00D41984" w:rsidRDefault="00D41984" w:rsidP="00D41984">
            <w:r w:rsidRPr="00B27D56">
              <w:t>Senate</w:t>
            </w:r>
          </w:p>
        </w:tc>
        <w:tc>
          <w:tcPr>
            <w:tcW w:w="714" w:type="pct"/>
            <w:shd w:val="clear" w:color="auto" w:fill="auto"/>
          </w:tcPr>
          <w:p w14:paraId="2C81B193" w14:textId="7564C3E7" w:rsidR="00D41984" w:rsidRDefault="00D41984" w:rsidP="00D41984">
            <w:r w:rsidRPr="00B27D56">
              <w:t>Newcastle University Students’ Union</w:t>
            </w:r>
          </w:p>
        </w:tc>
        <w:tc>
          <w:tcPr>
            <w:tcW w:w="714" w:type="pct"/>
            <w:shd w:val="clear" w:color="auto" w:fill="auto"/>
          </w:tcPr>
          <w:p w14:paraId="06863151" w14:textId="35BC6C34" w:rsidR="00D41984" w:rsidRDefault="00D41984" w:rsidP="00D41984">
            <w:r w:rsidRPr="00B27D56">
              <w:t>Newcastle University Students’ Union</w:t>
            </w:r>
          </w:p>
        </w:tc>
        <w:tc>
          <w:tcPr>
            <w:tcW w:w="714" w:type="pct"/>
            <w:shd w:val="clear" w:color="auto" w:fill="auto"/>
          </w:tcPr>
          <w:p w14:paraId="651EACE4" w14:textId="188FE753" w:rsidR="00D41984" w:rsidRDefault="00D41984" w:rsidP="00D41984">
            <w:r w:rsidRPr="00B27D56">
              <w:t>None</w:t>
            </w:r>
          </w:p>
        </w:tc>
        <w:tc>
          <w:tcPr>
            <w:tcW w:w="714" w:type="pct"/>
            <w:shd w:val="clear" w:color="auto" w:fill="auto"/>
          </w:tcPr>
          <w:p w14:paraId="64DB9712" w14:textId="63AA2C39" w:rsidR="00D41984" w:rsidRDefault="00D41984" w:rsidP="00D41984">
            <w:r w:rsidRPr="00B27D56">
              <w:t>None</w:t>
            </w:r>
          </w:p>
        </w:tc>
        <w:tc>
          <w:tcPr>
            <w:tcW w:w="714" w:type="pct"/>
            <w:shd w:val="clear" w:color="auto" w:fill="auto"/>
          </w:tcPr>
          <w:p w14:paraId="573F6B20" w14:textId="126F7514" w:rsidR="00D41984" w:rsidRDefault="00D41984" w:rsidP="00D41984">
            <w:r w:rsidRPr="00B27D56">
              <w:t>Alumnus of Newcastle University</w:t>
            </w:r>
          </w:p>
        </w:tc>
      </w:tr>
      <w:tr w:rsidR="00BC0AAC" w14:paraId="0F10A681" w14:textId="77777777" w:rsidTr="001B7524">
        <w:tc>
          <w:tcPr>
            <w:tcW w:w="714" w:type="pct"/>
            <w:shd w:val="clear" w:color="auto" w:fill="auto"/>
          </w:tcPr>
          <w:p w14:paraId="739363CD" w14:textId="7F412477" w:rsidR="00BC0AAC" w:rsidRPr="00C718F0" w:rsidRDefault="00BC0AAC" w:rsidP="001B7524">
            <w:r w:rsidRPr="00C718F0">
              <w:t>Professor Derek Bell</w:t>
            </w:r>
            <w:r w:rsidR="00060D66" w:rsidRPr="00C718F0">
              <w:t xml:space="preserve"> OBE</w:t>
            </w:r>
          </w:p>
        </w:tc>
        <w:tc>
          <w:tcPr>
            <w:tcW w:w="714" w:type="pct"/>
            <w:shd w:val="clear" w:color="auto" w:fill="auto"/>
          </w:tcPr>
          <w:p w14:paraId="7868A9FA" w14:textId="77777777" w:rsidR="00BC0AAC" w:rsidRDefault="00BC0AAC" w:rsidP="001B7524">
            <w:r>
              <w:t>Council</w:t>
            </w:r>
          </w:p>
        </w:tc>
        <w:tc>
          <w:tcPr>
            <w:tcW w:w="714" w:type="pct"/>
            <w:shd w:val="clear" w:color="auto" w:fill="auto"/>
          </w:tcPr>
          <w:p w14:paraId="624DDB6C" w14:textId="23845E16" w:rsidR="00BC0AAC" w:rsidRPr="00E472DC" w:rsidRDefault="00A87765" w:rsidP="001B7524">
            <w:r>
              <w:t xml:space="preserve">Chair, </w:t>
            </w:r>
            <w:r w:rsidR="00BC0AAC" w:rsidRPr="00BB1270">
              <w:t>North Tees and Hartlepool NHS Foundation Trust and South Tees Hospitals NHS Foundation Trust</w:t>
            </w:r>
          </w:p>
        </w:tc>
        <w:tc>
          <w:tcPr>
            <w:tcW w:w="714" w:type="pct"/>
            <w:shd w:val="clear" w:color="auto" w:fill="auto"/>
          </w:tcPr>
          <w:p w14:paraId="5FE7A4F6" w14:textId="77777777" w:rsidR="00BC0AAC" w:rsidRDefault="00BC0AAC" w:rsidP="001B7524">
            <w:r>
              <w:t xml:space="preserve">Royal Medical Benevolent Fund; </w:t>
            </w:r>
          </w:p>
          <w:p w14:paraId="54B04C54" w14:textId="77777777" w:rsidR="00BC0AAC" w:rsidRPr="00E472DC" w:rsidRDefault="00BC0AAC" w:rsidP="001B7524">
            <w:r>
              <w:t>Tenovus Scotand</w:t>
            </w:r>
          </w:p>
        </w:tc>
        <w:tc>
          <w:tcPr>
            <w:tcW w:w="714" w:type="pct"/>
            <w:shd w:val="clear" w:color="auto" w:fill="auto"/>
          </w:tcPr>
          <w:p w14:paraId="0A6D1FFD" w14:textId="77777777" w:rsidR="00BC0AAC" w:rsidRDefault="00BC0AAC" w:rsidP="001B7524">
            <w:r>
              <w:t>None</w:t>
            </w:r>
          </w:p>
        </w:tc>
        <w:tc>
          <w:tcPr>
            <w:tcW w:w="714" w:type="pct"/>
            <w:shd w:val="clear" w:color="auto" w:fill="auto"/>
          </w:tcPr>
          <w:p w14:paraId="1770EEDA" w14:textId="77777777" w:rsidR="00BC0AAC" w:rsidRDefault="00BC0AAC" w:rsidP="001B7524">
            <w:r>
              <w:t>None</w:t>
            </w:r>
          </w:p>
        </w:tc>
        <w:tc>
          <w:tcPr>
            <w:tcW w:w="714" w:type="pct"/>
            <w:shd w:val="clear" w:color="auto" w:fill="auto"/>
          </w:tcPr>
          <w:p w14:paraId="6287CEAD" w14:textId="77777777" w:rsidR="00BC0AAC" w:rsidRDefault="00BC0AAC" w:rsidP="001B7524">
            <w:r>
              <w:t>None</w:t>
            </w:r>
          </w:p>
        </w:tc>
      </w:tr>
      <w:tr w:rsidR="00D41984" w14:paraId="20DA3B97" w14:textId="77777777" w:rsidTr="00B27D56">
        <w:tc>
          <w:tcPr>
            <w:tcW w:w="714" w:type="pct"/>
            <w:shd w:val="clear" w:color="auto" w:fill="auto"/>
          </w:tcPr>
          <w:p w14:paraId="79B1F51B" w14:textId="4C42925D" w:rsidR="00D41984" w:rsidRPr="00C718F0" w:rsidRDefault="00D41984" w:rsidP="00D41984">
            <w:r w:rsidRPr="00C718F0">
              <w:t>Linda Conlon MBE</w:t>
            </w:r>
          </w:p>
        </w:tc>
        <w:tc>
          <w:tcPr>
            <w:tcW w:w="714" w:type="pct"/>
            <w:shd w:val="clear" w:color="auto" w:fill="auto"/>
          </w:tcPr>
          <w:p w14:paraId="5A074EB0" w14:textId="77777777" w:rsidR="00D41984" w:rsidRDefault="00D41984" w:rsidP="00D41984">
            <w:r>
              <w:t>Council</w:t>
            </w:r>
            <w:r w:rsidR="008B0D95">
              <w:t>;</w:t>
            </w:r>
          </w:p>
          <w:p w14:paraId="17302D83" w14:textId="1A8456B7" w:rsidR="008B0D95" w:rsidRDefault="008B0D95" w:rsidP="00D41984">
            <w:r>
              <w:t>Audit, Risk and Assurance Committee</w:t>
            </w:r>
          </w:p>
        </w:tc>
        <w:tc>
          <w:tcPr>
            <w:tcW w:w="714" w:type="pct"/>
            <w:shd w:val="clear" w:color="auto" w:fill="auto"/>
          </w:tcPr>
          <w:p w14:paraId="3B14F3D6" w14:textId="241365AC" w:rsidR="00D41984" w:rsidRDefault="00D41984" w:rsidP="00D41984">
            <w:r>
              <w:t>International Centre for Life</w:t>
            </w:r>
          </w:p>
        </w:tc>
        <w:tc>
          <w:tcPr>
            <w:tcW w:w="714" w:type="pct"/>
            <w:shd w:val="clear" w:color="auto" w:fill="auto"/>
          </w:tcPr>
          <w:p w14:paraId="2B5951D3" w14:textId="29946FDF" w:rsidR="00D41984" w:rsidRDefault="00D41984" w:rsidP="00D41984">
            <w:r>
              <w:t>The Laidlaw School Trust</w:t>
            </w:r>
          </w:p>
          <w:p w14:paraId="2DDB294B" w14:textId="0861FF30" w:rsidR="00D41984" w:rsidRDefault="00D41984" w:rsidP="00D41984"/>
        </w:tc>
        <w:tc>
          <w:tcPr>
            <w:tcW w:w="714" w:type="pct"/>
            <w:shd w:val="clear" w:color="auto" w:fill="auto"/>
          </w:tcPr>
          <w:p w14:paraId="4BCBDFD6" w14:textId="603FD52A" w:rsidR="00D41984" w:rsidRDefault="00D41984" w:rsidP="00D41984">
            <w:r>
              <w:t>Chair of Global Trends Committee (Association of Science and Technology Centres)</w:t>
            </w:r>
          </w:p>
        </w:tc>
        <w:tc>
          <w:tcPr>
            <w:tcW w:w="714" w:type="pct"/>
            <w:shd w:val="clear" w:color="auto" w:fill="auto"/>
          </w:tcPr>
          <w:p w14:paraId="6756FA6B" w14:textId="5C4986C7" w:rsidR="00D41984" w:rsidRDefault="00D41984" w:rsidP="00D41984">
            <w:r>
              <w:t>None</w:t>
            </w:r>
          </w:p>
        </w:tc>
        <w:tc>
          <w:tcPr>
            <w:tcW w:w="714" w:type="pct"/>
            <w:shd w:val="clear" w:color="auto" w:fill="auto"/>
          </w:tcPr>
          <w:p w14:paraId="0ED1C75F" w14:textId="08DDB201" w:rsidR="00D41984" w:rsidRDefault="00D41984" w:rsidP="00E51508"/>
        </w:tc>
      </w:tr>
      <w:tr w:rsidR="008B0D95" w14:paraId="03D6E7C3" w14:textId="77777777" w:rsidTr="00B27D56">
        <w:tc>
          <w:tcPr>
            <w:tcW w:w="714" w:type="pct"/>
            <w:shd w:val="clear" w:color="auto" w:fill="auto"/>
          </w:tcPr>
          <w:p w14:paraId="43D8E3B8" w14:textId="649A3A3F" w:rsidR="008B0D95" w:rsidRPr="00C718F0" w:rsidRDefault="008B0D95" w:rsidP="00D41984">
            <w:r w:rsidRPr="00C718F0">
              <w:t>Will Garton</w:t>
            </w:r>
          </w:p>
        </w:tc>
        <w:tc>
          <w:tcPr>
            <w:tcW w:w="714" w:type="pct"/>
            <w:shd w:val="clear" w:color="auto" w:fill="auto"/>
          </w:tcPr>
          <w:p w14:paraId="575BC388" w14:textId="77777777" w:rsidR="008B0D95" w:rsidRDefault="008B0D95" w:rsidP="00D41984">
            <w:r>
              <w:t>Council;</w:t>
            </w:r>
          </w:p>
          <w:p w14:paraId="72A4D67E" w14:textId="61D71706" w:rsidR="008B0D95" w:rsidRDefault="008B0D95" w:rsidP="00D41984">
            <w:r>
              <w:t>Nominations Committee</w:t>
            </w:r>
          </w:p>
        </w:tc>
        <w:tc>
          <w:tcPr>
            <w:tcW w:w="714" w:type="pct"/>
            <w:shd w:val="clear" w:color="auto" w:fill="auto"/>
          </w:tcPr>
          <w:p w14:paraId="38C59902" w14:textId="0CE8BD7F" w:rsidR="008B0D95" w:rsidRDefault="00137F70" w:rsidP="00D41984">
            <w:r>
              <w:t>Ministry of Housing, Communities and Local Government</w:t>
            </w:r>
          </w:p>
        </w:tc>
        <w:tc>
          <w:tcPr>
            <w:tcW w:w="714" w:type="pct"/>
            <w:shd w:val="clear" w:color="auto" w:fill="auto"/>
          </w:tcPr>
          <w:p w14:paraId="0F8BB7AC" w14:textId="440798DB" w:rsidR="008B0D95" w:rsidRDefault="00137F70" w:rsidP="00D41984">
            <w:r>
              <w:t>None</w:t>
            </w:r>
          </w:p>
        </w:tc>
        <w:tc>
          <w:tcPr>
            <w:tcW w:w="714" w:type="pct"/>
            <w:shd w:val="clear" w:color="auto" w:fill="auto"/>
          </w:tcPr>
          <w:p w14:paraId="4757F3B5" w14:textId="77777777" w:rsidR="008B0D95" w:rsidRDefault="00137F70" w:rsidP="00D41984">
            <w:r>
              <w:t>Member of executive team of Ministry of Housing, Communities and Local Government</w:t>
            </w:r>
            <w:r w:rsidR="00380E7A">
              <w:t>;</w:t>
            </w:r>
          </w:p>
          <w:p w14:paraId="7E120212" w14:textId="79C46A35" w:rsidR="00380E7A" w:rsidRDefault="00380E7A" w:rsidP="00D41984">
            <w:r>
              <w:t>Independent NED Women’s Super League</w:t>
            </w:r>
          </w:p>
        </w:tc>
        <w:tc>
          <w:tcPr>
            <w:tcW w:w="714" w:type="pct"/>
            <w:shd w:val="clear" w:color="auto" w:fill="auto"/>
          </w:tcPr>
          <w:p w14:paraId="13E65C69" w14:textId="1C61CB4E" w:rsidR="008B0D95" w:rsidRDefault="00137F70" w:rsidP="00D41984">
            <w:r>
              <w:t>None</w:t>
            </w:r>
          </w:p>
        </w:tc>
        <w:tc>
          <w:tcPr>
            <w:tcW w:w="714" w:type="pct"/>
            <w:shd w:val="clear" w:color="auto" w:fill="auto"/>
          </w:tcPr>
          <w:p w14:paraId="0773E2F8" w14:textId="304DBE82" w:rsidR="008B0D95" w:rsidRDefault="00D04F87" w:rsidP="00D41984">
            <w:r>
              <w:t>None</w:t>
            </w:r>
          </w:p>
        </w:tc>
      </w:tr>
      <w:tr w:rsidR="0071216D" w14:paraId="70737111" w14:textId="77777777" w:rsidTr="00B27D56">
        <w:tc>
          <w:tcPr>
            <w:tcW w:w="714" w:type="pct"/>
            <w:shd w:val="clear" w:color="auto" w:fill="auto"/>
          </w:tcPr>
          <w:p w14:paraId="115BB866" w14:textId="4995ABEB" w:rsidR="0071216D" w:rsidRPr="00C718F0" w:rsidRDefault="0071216D" w:rsidP="00D41984">
            <w:r w:rsidRPr="00C718F0">
              <w:t>Dr Arun Harish</w:t>
            </w:r>
          </w:p>
        </w:tc>
        <w:tc>
          <w:tcPr>
            <w:tcW w:w="714" w:type="pct"/>
            <w:shd w:val="clear" w:color="auto" w:fill="auto"/>
          </w:tcPr>
          <w:p w14:paraId="06BDE7B7" w14:textId="64A113B3" w:rsidR="0071216D" w:rsidRDefault="0071216D" w:rsidP="00D41984">
            <w:r>
              <w:t>Council</w:t>
            </w:r>
          </w:p>
        </w:tc>
        <w:tc>
          <w:tcPr>
            <w:tcW w:w="714" w:type="pct"/>
            <w:shd w:val="clear" w:color="auto" w:fill="auto"/>
          </w:tcPr>
          <w:p w14:paraId="3E6F15F9" w14:textId="591A1832" w:rsidR="0071216D" w:rsidRDefault="0071216D" w:rsidP="00D41984">
            <w:r>
              <w:t>CPI L</w:t>
            </w:r>
            <w:r w:rsidR="00273A2C">
              <w:t>imited</w:t>
            </w:r>
          </w:p>
        </w:tc>
        <w:tc>
          <w:tcPr>
            <w:tcW w:w="714" w:type="pct"/>
            <w:shd w:val="clear" w:color="auto" w:fill="auto"/>
          </w:tcPr>
          <w:p w14:paraId="46AAB7AA" w14:textId="080E2661" w:rsidR="0071216D" w:rsidRDefault="000106FF" w:rsidP="00D41984">
            <w:r>
              <w:t>None</w:t>
            </w:r>
          </w:p>
        </w:tc>
        <w:tc>
          <w:tcPr>
            <w:tcW w:w="714" w:type="pct"/>
            <w:shd w:val="clear" w:color="auto" w:fill="auto"/>
          </w:tcPr>
          <w:p w14:paraId="1E54D62B" w14:textId="2F49C7BA" w:rsidR="0071216D" w:rsidRDefault="00137F70" w:rsidP="00D41984">
            <w:r>
              <w:t>None</w:t>
            </w:r>
          </w:p>
        </w:tc>
        <w:tc>
          <w:tcPr>
            <w:tcW w:w="714" w:type="pct"/>
            <w:shd w:val="clear" w:color="auto" w:fill="auto"/>
          </w:tcPr>
          <w:p w14:paraId="37A8E831" w14:textId="6C95B795" w:rsidR="0071216D" w:rsidRDefault="00137F70" w:rsidP="00D41984">
            <w:r>
              <w:t>None</w:t>
            </w:r>
          </w:p>
        </w:tc>
        <w:tc>
          <w:tcPr>
            <w:tcW w:w="714" w:type="pct"/>
            <w:shd w:val="clear" w:color="auto" w:fill="auto"/>
          </w:tcPr>
          <w:p w14:paraId="65E07EF5" w14:textId="1F8BEFBB" w:rsidR="0071216D" w:rsidRDefault="000106FF" w:rsidP="00D41984">
            <w:r>
              <w:t>None</w:t>
            </w:r>
          </w:p>
        </w:tc>
      </w:tr>
      <w:tr w:rsidR="00D41984" w14:paraId="7D6182C7" w14:textId="77777777" w:rsidTr="00B27D56">
        <w:tc>
          <w:tcPr>
            <w:tcW w:w="714" w:type="pct"/>
            <w:shd w:val="clear" w:color="auto" w:fill="auto"/>
          </w:tcPr>
          <w:p w14:paraId="4E8B86BF" w14:textId="300849A9" w:rsidR="00D41984" w:rsidRPr="00C718F0" w:rsidRDefault="00D41984" w:rsidP="00D41984">
            <w:r w:rsidRPr="00C718F0">
              <w:lastRenderedPageBreak/>
              <w:t>Alex Lamb</w:t>
            </w:r>
          </w:p>
        </w:tc>
        <w:tc>
          <w:tcPr>
            <w:tcW w:w="714" w:type="pct"/>
            <w:shd w:val="clear" w:color="auto" w:fill="auto"/>
          </w:tcPr>
          <w:p w14:paraId="28A5F3DD" w14:textId="1D64583B" w:rsidR="00D41984" w:rsidRDefault="00D41984" w:rsidP="00D41984">
            <w:r>
              <w:t>Council;</w:t>
            </w:r>
          </w:p>
          <w:p w14:paraId="59BD2A12" w14:textId="0F82863C" w:rsidR="00D41984" w:rsidRDefault="00D41984" w:rsidP="00D41984">
            <w:r>
              <w:t>Finance Committee</w:t>
            </w:r>
          </w:p>
        </w:tc>
        <w:tc>
          <w:tcPr>
            <w:tcW w:w="714" w:type="pct"/>
            <w:shd w:val="clear" w:color="auto" w:fill="auto"/>
          </w:tcPr>
          <w:p w14:paraId="6DB913F1" w14:textId="77777777" w:rsidR="00D41984" w:rsidRDefault="00D41984" w:rsidP="00D41984">
            <w:r>
              <w:t>British Engines Limited</w:t>
            </w:r>
          </w:p>
          <w:p w14:paraId="4903E8D4" w14:textId="600996BE" w:rsidR="00790C95" w:rsidRDefault="00790C95" w:rsidP="00D41984">
            <w:r>
              <w:t>British Engines Holdings Limited (Director)</w:t>
            </w:r>
          </w:p>
        </w:tc>
        <w:tc>
          <w:tcPr>
            <w:tcW w:w="714" w:type="pct"/>
            <w:shd w:val="clear" w:color="auto" w:fill="auto"/>
          </w:tcPr>
          <w:p w14:paraId="3607E342" w14:textId="2420AEE1" w:rsidR="00D41984" w:rsidRDefault="00D41984" w:rsidP="00D41984">
            <w:r>
              <w:t>None</w:t>
            </w:r>
          </w:p>
        </w:tc>
        <w:tc>
          <w:tcPr>
            <w:tcW w:w="714" w:type="pct"/>
            <w:shd w:val="clear" w:color="auto" w:fill="auto"/>
          </w:tcPr>
          <w:p w14:paraId="19C6450B" w14:textId="1B0CD81D" w:rsidR="00D41984" w:rsidRDefault="00D41984" w:rsidP="00D41984">
            <w:r>
              <w:t>None</w:t>
            </w:r>
          </w:p>
          <w:p w14:paraId="67A63770" w14:textId="31801584" w:rsidR="00D41984" w:rsidRDefault="00D41984" w:rsidP="00D41984"/>
        </w:tc>
        <w:tc>
          <w:tcPr>
            <w:tcW w:w="714" w:type="pct"/>
            <w:shd w:val="clear" w:color="auto" w:fill="auto"/>
          </w:tcPr>
          <w:p w14:paraId="6EA9A312" w14:textId="33CC24F5" w:rsidR="00D41984" w:rsidRDefault="00D41984" w:rsidP="00D41984">
            <w:r>
              <w:t>British Engines Limited</w:t>
            </w:r>
          </w:p>
        </w:tc>
        <w:tc>
          <w:tcPr>
            <w:tcW w:w="714" w:type="pct"/>
            <w:shd w:val="clear" w:color="auto" w:fill="auto"/>
          </w:tcPr>
          <w:p w14:paraId="7CE1CC24" w14:textId="61359353" w:rsidR="00D41984" w:rsidRDefault="00D41984" w:rsidP="00D41984">
            <w:r>
              <w:t>Tyne Pressure Testing (Joint venture between British Engines Limited and Newcastle University)</w:t>
            </w:r>
          </w:p>
        </w:tc>
      </w:tr>
      <w:tr w:rsidR="001B67E4" w14:paraId="1C739C8B" w14:textId="77777777" w:rsidTr="001B67E4">
        <w:tc>
          <w:tcPr>
            <w:tcW w:w="714" w:type="pct"/>
            <w:shd w:val="clear" w:color="auto" w:fill="auto"/>
          </w:tcPr>
          <w:p w14:paraId="33F4F7BC" w14:textId="215CDBA1" w:rsidR="001B67E4" w:rsidRPr="00C718F0" w:rsidRDefault="001B67E4" w:rsidP="00D41984">
            <w:r w:rsidRPr="00C718F0">
              <w:t>Vicky Long</w:t>
            </w:r>
          </w:p>
        </w:tc>
        <w:tc>
          <w:tcPr>
            <w:tcW w:w="714" w:type="pct"/>
            <w:shd w:val="clear" w:color="auto" w:fill="auto"/>
          </w:tcPr>
          <w:p w14:paraId="57D0C4F5" w14:textId="305F6B28" w:rsidR="001B67E4" w:rsidRDefault="001B67E4" w:rsidP="00D41984">
            <w:r>
              <w:t>Council</w:t>
            </w:r>
          </w:p>
        </w:tc>
        <w:tc>
          <w:tcPr>
            <w:tcW w:w="714" w:type="pct"/>
            <w:shd w:val="clear" w:color="auto" w:fill="92D050"/>
          </w:tcPr>
          <w:p w14:paraId="7F20C6CA" w14:textId="77777777" w:rsidR="001B67E4" w:rsidRDefault="001B67E4" w:rsidP="00D41984"/>
        </w:tc>
        <w:tc>
          <w:tcPr>
            <w:tcW w:w="714" w:type="pct"/>
            <w:shd w:val="clear" w:color="auto" w:fill="auto"/>
          </w:tcPr>
          <w:p w14:paraId="277720C8" w14:textId="77777777" w:rsidR="001B67E4" w:rsidRDefault="001B67E4" w:rsidP="00D41984"/>
        </w:tc>
        <w:tc>
          <w:tcPr>
            <w:tcW w:w="714" w:type="pct"/>
            <w:shd w:val="clear" w:color="auto" w:fill="auto"/>
          </w:tcPr>
          <w:p w14:paraId="203153A1" w14:textId="77777777" w:rsidR="001B67E4" w:rsidRDefault="001B67E4" w:rsidP="00D41984"/>
        </w:tc>
        <w:tc>
          <w:tcPr>
            <w:tcW w:w="714" w:type="pct"/>
            <w:shd w:val="clear" w:color="auto" w:fill="auto"/>
          </w:tcPr>
          <w:p w14:paraId="1F61F918" w14:textId="77777777" w:rsidR="001B67E4" w:rsidRDefault="001B67E4" w:rsidP="00D41984"/>
        </w:tc>
        <w:tc>
          <w:tcPr>
            <w:tcW w:w="714" w:type="pct"/>
            <w:shd w:val="clear" w:color="auto" w:fill="auto"/>
          </w:tcPr>
          <w:p w14:paraId="0C9DCAA4" w14:textId="77777777" w:rsidR="001B67E4" w:rsidRDefault="001B67E4" w:rsidP="00D41984"/>
        </w:tc>
      </w:tr>
      <w:tr w:rsidR="00D41984" w14:paraId="4BC9927C" w14:textId="77777777" w:rsidTr="00B27D56">
        <w:tc>
          <w:tcPr>
            <w:tcW w:w="714" w:type="pct"/>
            <w:shd w:val="clear" w:color="auto" w:fill="auto"/>
          </w:tcPr>
          <w:p w14:paraId="056BED95" w14:textId="0C213464" w:rsidR="00D41984" w:rsidRPr="00C718F0" w:rsidRDefault="00D41984" w:rsidP="00D41984">
            <w:r w:rsidRPr="00C718F0">
              <w:t>Bill MacLeod</w:t>
            </w:r>
          </w:p>
        </w:tc>
        <w:tc>
          <w:tcPr>
            <w:tcW w:w="714" w:type="pct"/>
            <w:shd w:val="clear" w:color="auto" w:fill="auto"/>
          </w:tcPr>
          <w:p w14:paraId="799A4CB9" w14:textId="2208B195" w:rsidR="00D41984" w:rsidRPr="00092C54" w:rsidRDefault="00D41984" w:rsidP="00D41984">
            <w:r w:rsidRPr="00092C54">
              <w:t>Council;</w:t>
            </w:r>
          </w:p>
          <w:p w14:paraId="2C604DE4" w14:textId="187193D6" w:rsidR="00D41984" w:rsidRPr="00092C54" w:rsidRDefault="00D41984" w:rsidP="00D41984">
            <w:r w:rsidRPr="00092C54">
              <w:t>A</w:t>
            </w:r>
            <w:r>
              <w:t>udit, Risk and Assurance Committee</w:t>
            </w:r>
            <w:r w:rsidRPr="00092C54">
              <w:t xml:space="preserve"> (Chair)</w:t>
            </w:r>
          </w:p>
        </w:tc>
        <w:tc>
          <w:tcPr>
            <w:tcW w:w="714" w:type="pct"/>
            <w:shd w:val="clear" w:color="auto" w:fill="auto"/>
          </w:tcPr>
          <w:p w14:paraId="1886263A" w14:textId="1EACB9CD" w:rsidR="00D41984" w:rsidRPr="00092C54" w:rsidRDefault="00D41984" w:rsidP="00D41984">
            <w:r w:rsidRPr="00092C54">
              <w:t>None</w:t>
            </w:r>
          </w:p>
        </w:tc>
        <w:tc>
          <w:tcPr>
            <w:tcW w:w="714" w:type="pct"/>
            <w:shd w:val="clear" w:color="auto" w:fill="auto"/>
          </w:tcPr>
          <w:p w14:paraId="6D754247" w14:textId="1351BD4D" w:rsidR="00D41984" w:rsidRPr="00092C54" w:rsidRDefault="008C165E" w:rsidP="00D41984">
            <w:r>
              <w:t>None</w:t>
            </w:r>
          </w:p>
        </w:tc>
        <w:tc>
          <w:tcPr>
            <w:tcW w:w="714" w:type="pct"/>
            <w:shd w:val="clear" w:color="auto" w:fill="auto"/>
          </w:tcPr>
          <w:p w14:paraId="688A38AA" w14:textId="25AEDE6B" w:rsidR="00D41984" w:rsidRPr="00092C54" w:rsidRDefault="00D41984" w:rsidP="00D41984">
            <w:pPr>
              <w:tabs>
                <w:tab w:val="left" w:pos="988"/>
              </w:tabs>
            </w:pPr>
            <w:r w:rsidRPr="00092C54">
              <w:t xml:space="preserve">The Newcastle upon Tyne Hospitals NHS Foundation Trust; </w:t>
            </w:r>
          </w:p>
          <w:p w14:paraId="467C9B5F" w14:textId="735D19FE" w:rsidR="00D41984" w:rsidRPr="00092C54" w:rsidRDefault="00D41984" w:rsidP="00D41984">
            <w:pPr>
              <w:tabs>
                <w:tab w:val="left" w:pos="988"/>
              </w:tabs>
            </w:pPr>
            <w:r w:rsidRPr="00092C54">
              <w:t>Newcastle Gateshead Initiative Ltd</w:t>
            </w:r>
          </w:p>
        </w:tc>
        <w:tc>
          <w:tcPr>
            <w:tcW w:w="714" w:type="pct"/>
            <w:shd w:val="clear" w:color="auto" w:fill="auto"/>
          </w:tcPr>
          <w:p w14:paraId="356175D6" w14:textId="5366EB79" w:rsidR="00D41984" w:rsidRPr="00092C54" w:rsidRDefault="00D41984" w:rsidP="00D41984">
            <w:r w:rsidRPr="00092C54">
              <w:t>None</w:t>
            </w:r>
          </w:p>
        </w:tc>
        <w:tc>
          <w:tcPr>
            <w:tcW w:w="714" w:type="pct"/>
            <w:shd w:val="clear" w:color="auto" w:fill="auto"/>
          </w:tcPr>
          <w:p w14:paraId="16ADBD91" w14:textId="5058663E" w:rsidR="00D41984" w:rsidRPr="00092C54" w:rsidRDefault="00D41984" w:rsidP="00D41984">
            <w:r w:rsidRPr="00092C54">
              <w:rPr>
                <w:rFonts w:eastAsia="Times New Roman"/>
              </w:rPr>
              <w:t>Member of Ethics Board, Institute of Chartered Accountants of Scotland;</w:t>
            </w:r>
          </w:p>
          <w:p w14:paraId="76F262EA" w14:textId="62810DA9" w:rsidR="00D41984" w:rsidRPr="00092C54" w:rsidRDefault="00D41984" w:rsidP="00D41984">
            <w:r w:rsidRPr="00092C54">
              <w:t>Recipient of pension as retired partner from PricewaterhouseCoopers</w:t>
            </w:r>
          </w:p>
        </w:tc>
      </w:tr>
      <w:tr w:rsidR="001D2018" w14:paraId="078113CF" w14:textId="77777777" w:rsidTr="001D2018">
        <w:tc>
          <w:tcPr>
            <w:tcW w:w="714" w:type="pct"/>
            <w:shd w:val="clear" w:color="auto" w:fill="auto"/>
          </w:tcPr>
          <w:p w14:paraId="4648F20C" w14:textId="2AA136B3" w:rsidR="001D2018" w:rsidRPr="00C718F0" w:rsidRDefault="001D2018" w:rsidP="00D41984">
            <w:r w:rsidRPr="00C718F0">
              <w:t>Professor Rhiannon Mason</w:t>
            </w:r>
          </w:p>
        </w:tc>
        <w:tc>
          <w:tcPr>
            <w:tcW w:w="714" w:type="pct"/>
            <w:shd w:val="clear" w:color="auto" w:fill="auto"/>
          </w:tcPr>
          <w:p w14:paraId="2E1AF62B" w14:textId="77777777" w:rsidR="001D2018" w:rsidRDefault="001D2018" w:rsidP="00D41984">
            <w:r>
              <w:t>Council;</w:t>
            </w:r>
          </w:p>
          <w:p w14:paraId="777A8C4D" w14:textId="4E9A5D65" w:rsidR="001D2018" w:rsidRPr="00092C54" w:rsidRDefault="001D2018" w:rsidP="00D41984">
            <w:r>
              <w:t>Senate</w:t>
            </w:r>
          </w:p>
        </w:tc>
        <w:tc>
          <w:tcPr>
            <w:tcW w:w="714" w:type="pct"/>
            <w:shd w:val="clear" w:color="auto" w:fill="92D050"/>
          </w:tcPr>
          <w:p w14:paraId="33654CED" w14:textId="77777777" w:rsidR="001D2018" w:rsidRPr="00092C54" w:rsidRDefault="001D2018" w:rsidP="00D41984"/>
        </w:tc>
        <w:tc>
          <w:tcPr>
            <w:tcW w:w="714" w:type="pct"/>
            <w:shd w:val="clear" w:color="auto" w:fill="auto"/>
          </w:tcPr>
          <w:p w14:paraId="5044E9C0" w14:textId="77777777" w:rsidR="001D2018" w:rsidRPr="00092C54" w:rsidRDefault="001D2018" w:rsidP="00D41984"/>
        </w:tc>
        <w:tc>
          <w:tcPr>
            <w:tcW w:w="714" w:type="pct"/>
            <w:shd w:val="clear" w:color="auto" w:fill="auto"/>
          </w:tcPr>
          <w:p w14:paraId="7EC859CA" w14:textId="77777777" w:rsidR="001D2018" w:rsidRPr="00092C54" w:rsidRDefault="001D2018" w:rsidP="00D41984">
            <w:pPr>
              <w:tabs>
                <w:tab w:val="left" w:pos="988"/>
              </w:tabs>
            </w:pPr>
          </w:p>
        </w:tc>
        <w:tc>
          <w:tcPr>
            <w:tcW w:w="714" w:type="pct"/>
            <w:shd w:val="clear" w:color="auto" w:fill="auto"/>
          </w:tcPr>
          <w:p w14:paraId="6729A1ED" w14:textId="77777777" w:rsidR="001D2018" w:rsidRPr="00092C54" w:rsidRDefault="001D2018" w:rsidP="00D41984"/>
        </w:tc>
        <w:tc>
          <w:tcPr>
            <w:tcW w:w="714" w:type="pct"/>
            <w:shd w:val="clear" w:color="auto" w:fill="auto"/>
          </w:tcPr>
          <w:p w14:paraId="4335F191" w14:textId="77777777" w:rsidR="001D2018" w:rsidRPr="00092C54" w:rsidRDefault="001D2018" w:rsidP="00D41984"/>
        </w:tc>
      </w:tr>
      <w:tr w:rsidR="00D41984" w14:paraId="5846E169" w14:textId="77777777" w:rsidTr="00B27D56">
        <w:tc>
          <w:tcPr>
            <w:tcW w:w="714" w:type="pct"/>
            <w:shd w:val="clear" w:color="auto" w:fill="auto"/>
          </w:tcPr>
          <w:p w14:paraId="4730BA5E" w14:textId="5A682545" w:rsidR="00D41984" w:rsidRPr="00C718F0" w:rsidRDefault="00D41984" w:rsidP="00D41984">
            <w:r w:rsidRPr="00C718F0">
              <w:t>Claire Morgan</w:t>
            </w:r>
          </w:p>
        </w:tc>
        <w:tc>
          <w:tcPr>
            <w:tcW w:w="714" w:type="pct"/>
            <w:shd w:val="clear" w:color="auto" w:fill="auto"/>
          </w:tcPr>
          <w:p w14:paraId="1220268E" w14:textId="39CD8897" w:rsidR="00D41984" w:rsidRPr="00B27D56" w:rsidRDefault="00D41984" w:rsidP="00D41984">
            <w:r w:rsidRPr="00B27D56">
              <w:t>Council;</w:t>
            </w:r>
          </w:p>
          <w:p w14:paraId="33CA70D0" w14:textId="77777777" w:rsidR="00D41984" w:rsidRPr="00B27D56" w:rsidRDefault="00D41984" w:rsidP="00D41984">
            <w:r w:rsidRPr="00B27D56">
              <w:t>Remuneration Committee;</w:t>
            </w:r>
          </w:p>
          <w:p w14:paraId="55434917" w14:textId="01062057" w:rsidR="00D41984" w:rsidRPr="00B27D56" w:rsidRDefault="00D41984" w:rsidP="00D41984">
            <w:r w:rsidRPr="00B27D56">
              <w:t>Senate</w:t>
            </w:r>
          </w:p>
        </w:tc>
        <w:tc>
          <w:tcPr>
            <w:tcW w:w="714" w:type="pct"/>
            <w:shd w:val="clear" w:color="auto" w:fill="auto"/>
          </w:tcPr>
          <w:p w14:paraId="336A7507" w14:textId="0598E2D9" w:rsidR="00D41984" w:rsidRPr="00B27D56" w:rsidRDefault="00D41984" w:rsidP="00D41984">
            <w:r w:rsidRPr="00B27D56">
              <w:t>Sintons LLP</w:t>
            </w:r>
          </w:p>
        </w:tc>
        <w:tc>
          <w:tcPr>
            <w:tcW w:w="714" w:type="pct"/>
            <w:shd w:val="clear" w:color="auto" w:fill="auto"/>
          </w:tcPr>
          <w:p w14:paraId="4EA3B90E" w14:textId="6E6F8F85" w:rsidR="00D41984" w:rsidRPr="00B27D56" w:rsidRDefault="00D41984" w:rsidP="00D41984">
            <w:r w:rsidRPr="00B27D56">
              <w:t>Minsteracres Retreat Centre;</w:t>
            </w:r>
          </w:p>
          <w:p w14:paraId="79FF3290" w14:textId="3C8082D7" w:rsidR="00D41984" w:rsidRPr="00B27D56" w:rsidRDefault="00D41984" w:rsidP="00D41984">
            <w:r w:rsidRPr="00B27D56">
              <w:t>Northern Ladies Annuity Society;</w:t>
            </w:r>
          </w:p>
          <w:p w14:paraId="16184EF5" w14:textId="4E43AE68" w:rsidR="00D41984" w:rsidRPr="00B27D56" w:rsidRDefault="00D41984" w:rsidP="00D41984">
            <w:r w:rsidRPr="00B27D56">
              <w:t>Newcastle City Centre Chaplaincy</w:t>
            </w:r>
          </w:p>
        </w:tc>
        <w:tc>
          <w:tcPr>
            <w:tcW w:w="714" w:type="pct"/>
            <w:shd w:val="clear" w:color="auto" w:fill="auto"/>
          </w:tcPr>
          <w:p w14:paraId="61FAC2FA" w14:textId="77777777" w:rsidR="00D41984" w:rsidRPr="00B27D56" w:rsidRDefault="00D41984" w:rsidP="00D41984">
            <w:r w:rsidRPr="00B27D56">
              <w:t>Minsteracres Retreat Centre;</w:t>
            </w:r>
          </w:p>
          <w:p w14:paraId="6C16E03C" w14:textId="77777777" w:rsidR="00D41984" w:rsidRPr="00B27D56" w:rsidRDefault="00D41984" w:rsidP="00D41984">
            <w:r w:rsidRPr="00B27D56">
              <w:t>Northern Ladies Annuity Society;</w:t>
            </w:r>
          </w:p>
          <w:p w14:paraId="3D99D66F" w14:textId="44A561D2" w:rsidR="00D41984" w:rsidRPr="00B27D56" w:rsidRDefault="00D41984" w:rsidP="00D41984">
            <w:r w:rsidRPr="00B27D56">
              <w:t>Newcastle City Centre Chaplaincy</w:t>
            </w:r>
          </w:p>
        </w:tc>
        <w:tc>
          <w:tcPr>
            <w:tcW w:w="714" w:type="pct"/>
            <w:shd w:val="clear" w:color="auto" w:fill="auto"/>
          </w:tcPr>
          <w:p w14:paraId="51C43A76" w14:textId="3CC37683" w:rsidR="00D41984" w:rsidRPr="00B27D56" w:rsidRDefault="00D41984" w:rsidP="00D41984">
            <w:r w:rsidRPr="00B27D56">
              <w:t>None</w:t>
            </w:r>
          </w:p>
        </w:tc>
        <w:tc>
          <w:tcPr>
            <w:tcW w:w="714" w:type="pct"/>
            <w:shd w:val="clear" w:color="auto" w:fill="auto"/>
          </w:tcPr>
          <w:p w14:paraId="7003AE69" w14:textId="4F3198E5" w:rsidR="00D41984" w:rsidRPr="00B27D56" w:rsidRDefault="00D41984" w:rsidP="00D41984">
            <w:r w:rsidRPr="00B27D56">
              <w:t>None</w:t>
            </w:r>
          </w:p>
        </w:tc>
      </w:tr>
      <w:tr w:rsidR="00021803" w14:paraId="4CA3DCDF" w14:textId="77777777" w:rsidTr="00021803">
        <w:tc>
          <w:tcPr>
            <w:tcW w:w="714" w:type="pct"/>
            <w:shd w:val="clear" w:color="auto" w:fill="auto"/>
          </w:tcPr>
          <w:p w14:paraId="31C5A5D7" w14:textId="213FAE0C" w:rsidR="00021803" w:rsidRPr="00C718F0" w:rsidRDefault="0039446C" w:rsidP="00D41984">
            <w:r w:rsidRPr="00C718F0">
              <w:t xml:space="preserve">Dr </w:t>
            </w:r>
            <w:r w:rsidR="00021803" w:rsidRPr="00C718F0">
              <w:t>Meiko O’Halloran</w:t>
            </w:r>
          </w:p>
        </w:tc>
        <w:tc>
          <w:tcPr>
            <w:tcW w:w="714" w:type="pct"/>
            <w:shd w:val="clear" w:color="auto" w:fill="auto"/>
          </w:tcPr>
          <w:p w14:paraId="0677F8C2" w14:textId="5DFA7B6F" w:rsidR="00021803" w:rsidRPr="005455EB" w:rsidRDefault="00021803" w:rsidP="00D41984">
            <w:r>
              <w:t>Council; Senate</w:t>
            </w:r>
          </w:p>
        </w:tc>
        <w:tc>
          <w:tcPr>
            <w:tcW w:w="714" w:type="pct"/>
            <w:shd w:val="clear" w:color="auto" w:fill="92D050"/>
          </w:tcPr>
          <w:p w14:paraId="438EE12D" w14:textId="77777777" w:rsidR="00021803" w:rsidRPr="005455EB" w:rsidRDefault="00021803" w:rsidP="00D41984"/>
        </w:tc>
        <w:tc>
          <w:tcPr>
            <w:tcW w:w="714" w:type="pct"/>
            <w:shd w:val="clear" w:color="auto" w:fill="auto"/>
          </w:tcPr>
          <w:p w14:paraId="5B6145C0" w14:textId="77777777" w:rsidR="00021803" w:rsidRPr="005455EB" w:rsidRDefault="00021803" w:rsidP="00D41984"/>
        </w:tc>
        <w:tc>
          <w:tcPr>
            <w:tcW w:w="714" w:type="pct"/>
            <w:shd w:val="clear" w:color="auto" w:fill="auto"/>
          </w:tcPr>
          <w:p w14:paraId="3DBDBEC0" w14:textId="77777777" w:rsidR="00021803" w:rsidRPr="005455EB" w:rsidRDefault="00021803" w:rsidP="00D41984">
            <w:pPr>
              <w:rPr>
                <w:bCs/>
              </w:rPr>
            </w:pPr>
          </w:p>
        </w:tc>
        <w:tc>
          <w:tcPr>
            <w:tcW w:w="714" w:type="pct"/>
            <w:shd w:val="clear" w:color="auto" w:fill="auto"/>
          </w:tcPr>
          <w:p w14:paraId="334BAA16" w14:textId="77777777" w:rsidR="00021803" w:rsidRPr="005455EB" w:rsidRDefault="00021803" w:rsidP="00D41984"/>
        </w:tc>
        <w:tc>
          <w:tcPr>
            <w:tcW w:w="714" w:type="pct"/>
            <w:shd w:val="clear" w:color="auto" w:fill="auto"/>
          </w:tcPr>
          <w:p w14:paraId="78C8DBC4" w14:textId="77777777" w:rsidR="00021803" w:rsidRPr="005455EB" w:rsidRDefault="00021803" w:rsidP="00D41984"/>
        </w:tc>
      </w:tr>
      <w:tr w:rsidR="00D41984" w14:paraId="6EE4F5ED" w14:textId="77777777" w:rsidTr="00B27D56">
        <w:tc>
          <w:tcPr>
            <w:tcW w:w="714" w:type="pct"/>
            <w:shd w:val="clear" w:color="auto" w:fill="auto"/>
          </w:tcPr>
          <w:p w14:paraId="15E09076" w14:textId="47C5D868" w:rsidR="00D41984" w:rsidRPr="00C718F0" w:rsidRDefault="00D41984" w:rsidP="00D41984">
            <w:r w:rsidRPr="00C718F0">
              <w:t>Marta Phillips OBE</w:t>
            </w:r>
          </w:p>
        </w:tc>
        <w:tc>
          <w:tcPr>
            <w:tcW w:w="714" w:type="pct"/>
            <w:shd w:val="clear" w:color="auto" w:fill="auto"/>
          </w:tcPr>
          <w:p w14:paraId="76E3C23D" w14:textId="77777777" w:rsidR="00D41984" w:rsidRPr="005455EB" w:rsidRDefault="00D41984" w:rsidP="00D41984">
            <w:r w:rsidRPr="005455EB">
              <w:t>Council;</w:t>
            </w:r>
          </w:p>
          <w:p w14:paraId="6312B3D7" w14:textId="054484D8" w:rsidR="00D41984" w:rsidRPr="005455EB" w:rsidRDefault="00D41984" w:rsidP="00D41984">
            <w:r w:rsidRPr="005455EB">
              <w:t>Audit, Risk and Assurance Committee</w:t>
            </w:r>
          </w:p>
        </w:tc>
        <w:tc>
          <w:tcPr>
            <w:tcW w:w="714" w:type="pct"/>
            <w:shd w:val="clear" w:color="auto" w:fill="auto"/>
          </w:tcPr>
          <w:p w14:paraId="5F8A290D" w14:textId="0C1E186A" w:rsidR="00D41984" w:rsidRPr="005455EB" w:rsidRDefault="00D41984" w:rsidP="00D41984">
            <w:r w:rsidRPr="005455EB">
              <w:t>None</w:t>
            </w:r>
          </w:p>
        </w:tc>
        <w:tc>
          <w:tcPr>
            <w:tcW w:w="714" w:type="pct"/>
            <w:shd w:val="clear" w:color="auto" w:fill="auto"/>
          </w:tcPr>
          <w:p w14:paraId="5255D1C8" w14:textId="0AF32CDB" w:rsidR="00D41984" w:rsidRPr="005455EB" w:rsidRDefault="00D41984" w:rsidP="00D41984">
            <w:r w:rsidRPr="005455EB">
              <w:t>None</w:t>
            </w:r>
          </w:p>
        </w:tc>
        <w:tc>
          <w:tcPr>
            <w:tcW w:w="714" w:type="pct"/>
            <w:shd w:val="clear" w:color="auto" w:fill="auto"/>
          </w:tcPr>
          <w:p w14:paraId="6E7D172B" w14:textId="56897B69" w:rsidR="00D41984" w:rsidRPr="005455EB" w:rsidRDefault="004A4DE3" w:rsidP="00D41984">
            <w:pPr>
              <w:rPr>
                <w:bCs/>
              </w:rPr>
            </w:pPr>
            <w:r w:rsidRPr="005455EB">
              <w:rPr>
                <w:bCs/>
              </w:rPr>
              <w:t xml:space="preserve">Barking Havering and Redbridge University Trust; </w:t>
            </w:r>
            <w:r w:rsidR="00D41984" w:rsidRPr="005455EB">
              <w:rPr>
                <w:bCs/>
              </w:rPr>
              <w:t>Public Sector Audits Appointments;</w:t>
            </w:r>
          </w:p>
          <w:p w14:paraId="4FEECD1F" w14:textId="780EB6FE" w:rsidR="00D41984" w:rsidRPr="005455EB" w:rsidRDefault="00D41984" w:rsidP="00D41984">
            <w:pPr>
              <w:rPr>
                <w:bCs/>
              </w:rPr>
            </w:pPr>
            <w:r w:rsidRPr="005455EB">
              <w:rPr>
                <w:bCs/>
              </w:rPr>
              <w:t>London Fire Brigade;</w:t>
            </w:r>
          </w:p>
          <w:p w14:paraId="17400BE2" w14:textId="0C9ACB82" w:rsidR="00D41984" w:rsidRPr="005455EB" w:rsidRDefault="00D41984" w:rsidP="00D41984">
            <w:pPr>
              <w:rPr>
                <w:bCs/>
              </w:rPr>
            </w:pPr>
            <w:r w:rsidRPr="005455EB">
              <w:rPr>
                <w:bCs/>
              </w:rPr>
              <w:t>Heriot Watt University;</w:t>
            </w:r>
          </w:p>
          <w:p w14:paraId="0F14ACFA" w14:textId="1C7D4655" w:rsidR="00D41984" w:rsidRPr="005455EB" w:rsidRDefault="00D41984" w:rsidP="00D41984">
            <w:pPr>
              <w:rPr>
                <w:bCs/>
              </w:rPr>
            </w:pPr>
            <w:r w:rsidRPr="005455EB">
              <w:rPr>
                <w:bCs/>
              </w:rPr>
              <w:t>Intituto Marangoni;</w:t>
            </w:r>
          </w:p>
          <w:p w14:paraId="273CBE6D" w14:textId="23F8E7F4" w:rsidR="00D41984" w:rsidRPr="005455EB" w:rsidRDefault="00D41984" w:rsidP="00D41984">
            <w:pPr>
              <w:rPr>
                <w:bCs/>
              </w:rPr>
            </w:pPr>
            <w:r w:rsidRPr="005455EB">
              <w:rPr>
                <w:bCs/>
              </w:rPr>
              <w:t>University of Law;</w:t>
            </w:r>
          </w:p>
          <w:p w14:paraId="1EE72E98" w14:textId="0AEBA599" w:rsidR="00D41984" w:rsidRPr="005455EB" w:rsidRDefault="00D41984" w:rsidP="00D41984">
            <w:pPr>
              <w:rPr>
                <w:bCs/>
              </w:rPr>
            </w:pPr>
            <w:r w:rsidRPr="005455EB">
              <w:rPr>
                <w:bCs/>
              </w:rPr>
              <w:t>Jersey Non-Ministerial Departments;</w:t>
            </w:r>
          </w:p>
          <w:p w14:paraId="606219A3" w14:textId="50D26739" w:rsidR="00D41984" w:rsidRPr="005455EB" w:rsidRDefault="00D41984" w:rsidP="00D41984">
            <w:pPr>
              <w:rPr>
                <w:bCs/>
              </w:rPr>
            </w:pPr>
            <w:r w:rsidRPr="005455EB">
              <w:rPr>
                <w:bCs/>
              </w:rPr>
              <w:t>Chartered Accountants Compensation Scheme;</w:t>
            </w:r>
          </w:p>
          <w:p w14:paraId="42E8BC60" w14:textId="7218E0B5" w:rsidR="00D41984" w:rsidRPr="005455EB" w:rsidRDefault="004A4DE3" w:rsidP="00D41984">
            <w:pPr>
              <w:rPr>
                <w:bCs/>
              </w:rPr>
            </w:pPr>
            <w:r w:rsidRPr="005455EB">
              <w:rPr>
                <w:bCs/>
              </w:rPr>
              <w:t xml:space="preserve">Mayor’s Office for Policing and Crime / Metropolitan Police Service; </w:t>
            </w:r>
            <w:r w:rsidR="00D41984" w:rsidRPr="005455EB">
              <w:rPr>
                <w:bCs/>
              </w:rPr>
              <w:t>Tollgate Square Management Company Limited;</w:t>
            </w:r>
          </w:p>
          <w:p w14:paraId="415DBB60" w14:textId="758F8B8F" w:rsidR="00D41984" w:rsidRPr="005455EB" w:rsidRDefault="00D41984" w:rsidP="00D41984">
            <w:r w:rsidRPr="005455EB">
              <w:rPr>
                <w:bCs/>
              </w:rPr>
              <w:t>MRP Consultancy Ltd</w:t>
            </w:r>
          </w:p>
        </w:tc>
        <w:tc>
          <w:tcPr>
            <w:tcW w:w="714" w:type="pct"/>
            <w:shd w:val="clear" w:color="auto" w:fill="auto"/>
          </w:tcPr>
          <w:p w14:paraId="43EA23EC" w14:textId="59612C1C" w:rsidR="00D41984" w:rsidRPr="005455EB" w:rsidRDefault="00D41984" w:rsidP="00D41984">
            <w:r w:rsidRPr="005455EB">
              <w:t>None</w:t>
            </w:r>
          </w:p>
        </w:tc>
        <w:tc>
          <w:tcPr>
            <w:tcW w:w="714" w:type="pct"/>
            <w:shd w:val="clear" w:color="auto" w:fill="auto"/>
          </w:tcPr>
          <w:p w14:paraId="0870EA9B" w14:textId="352BE856" w:rsidR="00D41984" w:rsidRDefault="003F77C6" w:rsidP="00D41984">
            <w:r w:rsidRPr="005455EB">
              <w:t xml:space="preserve">Heriot Watt University – Court Member; </w:t>
            </w:r>
            <w:r w:rsidR="00D41984" w:rsidRPr="005455EB">
              <w:t>Alumnus of Newcastle University</w:t>
            </w:r>
          </w:p>
        </w:tc>
      </w:tr>
      <w:tr w:rsidR="001D2018" w14:paraId="2AEE1FA8" w14:textId="77777777" w:rsidTr="001D2018">
        <w:tc>
          <w:tcPr>
            <w:tcW w:w="714" w:type="pct"/>
            <w:shd w:val="clear" w:color="auto" w:fill="auto"/>
          </w:tcPr>
          <w:p w14:paraId="0D5DAFB9" w14:textId="25A29465" w:rsidR="001D2018" w:rsidRPr="00C718F0" w:rsidRDefault="001D2018" w:rsidP="00D41984">
            <w:r w:rsidRPr="00C718F0">
              <w:t>Emma Reay</w:t>
            </w:r>
          </w:p>
        </w:tc>
        <w:tc>
          <w:tcPr>
            <w:tcW w:w="714" w:type="pct"/>
            <w:shd w:val="clear" w:color="auto" w:fill="auto"/>
          </w:tcPr>
          <w:p w14:paraId="5E2AF797" w14:textId="73405E35" w:rsidR="001D2018" w:rsidRDefault="001D2018" w:rsidP="00D41984">
            <w:r>
              <w:t>Council</w:t>
            </w:r>
          </w:p>
        </w:tc>
        <w:tc>
          <w:tcPr>
            <w:tcW w:w="714" w:type="pct"/>
            <w:shd w:val="clear" w:color="auto" w:fill="92D050"/>
          </w:tcPr>
          <w:p w14:paraId="31693C37" w14:textId="77777777" w:rsidR="001D2018" w:rsidRDefault="001D2018" w:rsidP="00D41984"/>
        </w:tc>
        <w:tc>
          <w:tcPr>
            <w:tcW w:w="714" w:type="pct"/>
            <w:shd w:val="clear" w:color="auto" w:fill="auto"/>
          </w:tcPr>
          <w:p w14:paraId="2D37D416" w14:textId="1D780283" w:rsidR="001D2018" w:rsidRDefault="005D6866" w:rsidP="00D41984">
            <w:r w:rsidRPr="005D6866">
              <w:t>Tyne and Wear Multi-Academy Learning Trust</w:t>
            </w:r>
          </w:p>
        </w:tc>
        <w:tc>
          <w:tcPr>
            <w:tcW w:w="714" w:type="pct"/>
            <w:shd w:val="clear" w:color="auto" w:fill="auto"/>
          </w:tcPr>
          <w:p w14:paraId="51D01C1E" w14:textId="77777777" w:rsidR="001D2018" w:rsidRPr="003F77C6" w:rsidRDefault="001D2018" w:rsidP="00D41984">
            <w:pPr>
              <w:rPr>
                <w:bCs/>
              </w:rPr>
            </w:pPr>
          </w:p>
        </w:tc>
        <w:tc>
          <w:tcPr>
            <w:tcW w:w="714" w:type="pct"/>
            <w:shd w:val="clear" w:color="auto" w:fill="auto"/>
          </w:tcPr>
          <w:p w14:paraId="37D399B8" w14:textId="77777777" w:rsidR="001D2018" w:rsidRDefault="001D2018" w:rsidP="00D41984"/>
        </w:tc>
        <w:tc>
          <w:tcPr>
            <w:tcW w:w="714" w:type="pct"/>
            <w:shd w:val="clear" w:color="auto" w:fill="auto"/>
          </w:tcPr>
          <w:p w14:paraId="4C6BE2D7" w14:textId="77777777" w:rsidR="005D6866" w:rsidRPr="005D6866" w:rsidRDefault="005D6866" w:rsidP="005D6866">
            <w:r w:rsidRPr="005D6866">
              <w:rPr>
                <w:lang w:val="en-US"/>
              </w:rPr>
              <w:t>Chair of NE UniConnect Strategy Group</w:t>
            </w:r>
          </w:p>
          <w:p w14:paraId="61EA29B2" w14:textId="77777777" w:rsidR="005D6866" w:rsidRPr="005D6866" w:rsidRDefault="005D6866" w:rsidP="005D6866">
            <w:r w:rsidRPr="005D6866">
              <w:rPr>
                <w:lang w:val="en-US"/>
              </w:rPr>
              <w:t>Chair of NE Raising Aspirations Strategy Group</w:t>
            </w:r>
          </w:p>
          <w:p w14:paraId="6F4E7877" w14:textId="77777777" w:rsidR="005D6866" w:rsidRPr="005D6866" w:rsidRDefault="005D6866" w:rsidP="005D6866">
            <w:r w:rsidRPr="005D6866">
              <w:rPr>
                <w:lang w:val="en-US"/>
              </w:rPr>
              <w:t>Representative on NE Raising Aspirations Executive Board</w:t>
            </w:r>
          </w:p>
          <w:p w14:paraId="30704F2A" w14:textId="77777777" w:rsidR="005D6866" w:rsidRPr="005D6866" w:rsidRDefault="005D6866" w:rsidP="005D6866">
            <w:r w:rsidRPr="005D6866">
              <w:rPr>
                <w:lang w:val="en-US"/>
              </w:rPr>
              <w:t>Chair of national Realising Opportunities Management Group</w:t>
            </w:r>
          </w:p>
          <w:p w14:paraId="4BBCF41F" w14:textId="3BBAF639" w:rsidR="001D2018" w:rsidRPr="003F77C6" w:rsidRDefault="005D6866" w:rsidP="00D41984">
            <w:r w:rsidRPr="005D6866">
              <w:rPr>
                <w:lang w:val="en-US"/>
              </w:rPr>
              <w:t>Representative on Russell Group Admissions and Widening Participation Forum</w:t>
            </w:r>
          </w:p>
        </w:tc>
      </w:tr>
      <w:tr w:rsidR="005F5C10" w14:paraId="7495E539" w14:textId="77777777" w:rsidTr="00B27D56">
        <w:tc>
          <w:tcPr>
            <w:tcW w:w="714" w:type="pct"/>
            <w:shd w:val="clear" w:color="auto" w:fill="auto"/>
          </w:tcPr>
          <w:p w14:paraId="18A30A9F" w14:textId="666C9E6A" w:rsidR="005F5C10" w:rsidRPr="00C718F0" w:rsidRDefault="00060D66" w:rsidP="00D41984">
            <w:r w:rsidRPr="00C718F0">
              <w:t xml:space="preserve">Professor </w:t>
            </w:r>
            <w:r w:rsidR="005F5C10" w:rsidRPr="00C718F0">
              <w:t>Colin Riordan</w:t>
            </w:r>
            <w:r w:rsidRPr="00C718F0">
              <w:t xml:space="preserve"> CBE</w:t>
            </w:r>
          </w:p>
        </w:tc>
        <w:tc>
          <w:tcPr>
            <w:tcW w:w="714" w:type="pct"/>
            <w:shd w:val="clear" w:color="auto" w:fill="auto"/>
          </w:tcPr>
          <w:p w14:paraId="5B27E03E" w14:textId="77777777" w:rsidR="005F5C10" w:rsidRDefault="005F5C10" w:rsidP="00D41984">
            <w:r>
              <w:t>Council;</w:t>
            </w:r>
          </w:p>
          <w:p w14:paraId="41DB2C29" w14:textId="1E3B8A2E" w:rsidR="005F5C10" w:rsidRDefault="005F5C10" w:rsidP="00D41984">
            <w:r>
              <w:t>Remuneration Committee</w:t>
            </w:r>
          </w:p>
        </w:tc>
        <w:tc>
          <w:tcPr>
            <w:tcW w:w="714" w:type="pct"/>
            <w:shd w:val="clear" w:color="auto" w:fill="auto"/>
          </w:tcPr>
          <w:p w14:paraId="6F56D66A" w14:textId="77777777" w:rsidR="005F5C10" w:rsidRDefault="005F5C10" w:rsidP="00D41984">
            <w:r>
              <w:t>Chief Executive, Association of Commonwealth Universities</w:t>
            </w:r>
            <w:r w:rsidR="00E075EF">
              <w:t>;</w:t>
            </w:r>
          </w:p>
          <w:p w14:paraId="1039F5CB" w14:textId="784765BD" w:rsidR="00E075EF" w:rsidRDefault="00E075EF" w:rsidP="00D41984">
            <w:r>
              <w:lastRenderedPageBreak/>
              <w:t>Member of Research England Council</w:t>
            </w:r>
          </w:p>
        </w:tc>
        <w:tc>
          <w:tcPr>
            <w:tcW w:w="714" w:type="pct"/>
            <w:shd w:val="clear" w:color="auto" w:fill="auto"/>
          </w:tcPr>
          <w:p w14:paraId="1A971882" w14:textId="4FC6922E" w:rsidR="005F5C10" w:rsidRDefault="005F5C10" w:rsidP="00D41984"/>
        </w:tc>
        <w:tc>
          <w:tcPr>
            <w:tcW w:w="714" w:type="pct"/>
            <w:shd w:val="clear" w:color="auto" w:fill="auto"/>
          </w:tcPr>
          <w:p w14:paraId="3193E9B3" w14:textId="1A58B781" w:rsidR="005F5C10" w:rsidRPr="003F77C6" w:rsidRDefault="006266AD" w:rsidP="00D41984">
            <w:pPr>
              <w:rPr>
                <w:bCs/>
              </w:rPr>
            </w:pPr>
            <w:r w:rsidRPr="006266AD">
              <w:rPr>
                <w:bCs/>
              </w:rPr>
              <w:t>Council Member of Research England</w:t>
            </w:r>
          </w:p>
        </w:tc>
        <w:tc>
          <w:tcPr>
            <w:tcW w:w="714" w:type="pct"/>
            <w:shd w:val="clear" w:color="auto" w:fill="auto"/>
          </w:tcPr>
          <w:p w14:paraId="127953E4" w14:textId="77777777" w:rsidR="005F5C10" w:rsidRDefault="005F5C10" w:rsidP="00D41984"/>
        </w:tc>
        <w:tc>
          <w:tcPr>
            <w:tcW w:w="714" w:type="pct"/>
            <w:shd w:val="clear" w:color="auto" w:fill="auto"/>
          </w:tcPr>
          <w:p w14:paraId="53941FD4" w14:textId="77777777" w:rsidR="005F5C10" w:rsidRPr="003F77C6" w:rsidRDefault="005F5C10" w:rsidP="00D41984"/>
        </w:tc>
      </w:tr>
      <w:tr w:rsidR="00D41984" w14:paraId="74674246" w14:textId="77777777" w:rsidTr="00B27D56">
        <w:tc>
          <w:tcPr>
            <w:tcW w:w="714" w:type="pct"/>
            <w:shd w:val="clear" w:color="auto" w:fill="auto"/>
          </w:tcPr>
          <w:p w14:paraId="369EF863" w14:textId="076F7773" w:rsidR="00D41984" w:rsidRPr="005455EB" w:rsidRDefault="00D41984" w:rsidP="00D41984">
            <w:r w:rsidRPr="00C718F0">
              <w:t>Nitin Shukla</w:t>
            </w:r>
          </w:p>
        </w:tc>
        <w:tc>
          <w:tcPr>
            <w:tcW w:w="714" w:type="pct"/>
            <w:shd w:val="clear" w:color="auto" w:fill="auto"/>
          </w:tcPr>
          <w:p w14:paraId="3C94A72F" w14:textId="6BD8C557" w:rsidR="00D41984" w:rsidRPr="005455EB" w:rsidRDefault="00D41984" w:rsidP="00D41984">
            <w:r w:rsidRPr="005455EB">
              <w:t>Council;</w:t>
            </w:r>
          </w:p>
          <w:p w14:paraId="042A024F" w14:textId="1B6F1935" w:rsidR="00D41984" w:rsidRPr="005455EB" w:rsidRDefault="00D41984" w:rsidP="00D41984">
            <w:r w:rsidRPr="005455EB">
              <w:t>Remuneration Committee;</w:t>
            </w:r>
          </w:p>
          <w:p w14:paraId="152BAE87" w14:textId="77777777" w:rsidR="00D41984" w:rsidRDefault="00D41984" w:rsidP="00D41984">
            <w:r w:rsidRPr="005455EB">
              <w:t>Equality, Diversity and Inclusion Committee</w:t>
            </w:r>
            <w:r w:rsidR="00C21017">
              <w:t>;</w:t>
            </w:r>
          </w:p>
          <w:p w14:paraId="0BABB3E0" w14:textId="740725CD" w:rsidR="00C21017" w:rsidRPr="005455EB" w:rsidRDefault="00C21017" w:rsidP="00D41984">
            <w:r>
              <w:t>Museum and Gallery Board</w:t>
            </w:r>
          </w:p>
        </w:tc>
        <w:tc>
          <w:tcPr>
            <w:tcW w:w="714" w:type="pct"/>
            <w:shd w:val="clear" w:color="auto" w:fill="auto"/>
          </w:tcPr>
          <w:p w14:paraId="55205DE8" w14:textId="444C232D" w:rsidR="00D41984" w:rsidRPr="005455EB" w:rsidRDefault="00D41984" w:rsidP="00D41984">
            <w:r w:rsidRPr="005455EB">
              <w:t>Office of the Police and Crime Commissioner for Northumbria</w:t>
            </w:r>
          </w:p>
        </w:tc>
        <w:tc>
          <w:tcPr>
            <w:tcW w:w="714" w:type="pct"/>
            <w:shd w:val="clear" w:color="auto" w:fill="auto"/>
          </w:tcPr>
          <w:p w14:paraId="7400BA4A" w14:textId="646FD49A" w:rsidR="00D41984" w:rsidRPr="005455EB" w:rsidRDefault="00E7541A" w:rsidP="00D41984">
            <w:r>
              <w:t>St Nicholas Cathedral</w:t>
            </w:r>
          </w:p>
          <w:p w14:paraId="55BF7CB3" w14:textId="7300F4D0" w:rsidR="00D41984" w:rsidRPr="005455EB" w:rsidRDefault="00D41984" w:rsidP="00D41984">
            <w:r w:rsidRPr="005455EB">
              <w:t>Haven Tyneside</w:t>
            </w:r>
          </w:p>
        </w:tc>
        <w:tc>
          <w:tcPr>
            <w:tcW w:w="714" w:type="pct"/>
            <w:shd w:val="clear" w:color="auto" w:fill="auto"/>
          </w:tcPr>
          <w:p w14:paraId="3B987FE9" w14:textId="77777777" w:rsidR="00D41984" w:rsidRDefault="006C79C5" w:rsidP="00D41984">
            <w:r w:rsidRPr="005455EB">
              <w:t>Marie Cur</w:t>
            </w:r>
            <w:r w:rsidR="00D701FB" w:rsidRPr="005455EB">
              <w:t>i</w:t>
            </w:r>
            <w:r w:rsidRPr="005455EB">
              <w:t xml:space="preserve">e </w:t>
            </w:r>
            <w:r w:rsidR="00E7541A">
              <w:t>Development Board</w:t>
            </w:r>
          </w:p>
          <w:p w14:paraId="2E1FBCB0" w14:textId="2DDB9174" w:rsidR="00E7541A" w:rsidRPr="005455EB" w:rsidRDefault="00E7541A" w:rsidP="00D41984"/>
        </w:tc>
        <w:tc>
          <w:tcPr>
            <w:tcW w:w="714" w:type="pct"/>
            <w:shd w:val="clear" w:color="auto" w:fill="auto"/>
          </w:tcPr>
          <w:p w14:paraId="129687BA" w14:textId="0393D0FC" w:rsidR="00D41984" w:rsidRPr="005455EB" w:rsidRDefault="00D41984" w:rsidP="00D41984">
            <w:r w:rsidRPr="005455EB">
              <w:t>None</w:t>
            </w:r>
          </w:p>
        </w:tc>
        <w:tc>
          <w:tcPr>
            <w:tcW w:w="714" w:type="pct"/>
            <w:shd w:val="clear" w:color="auto" w:fill="auto"/>
          </w:tcPr>
          <w:p w14:paraId="33E1B19A" w14:textId="5624F5B2" w:rsidR="00D41984" w:rsidRPr="00D701FB" w:rsidRDefault="00E7541A" w:rsidP="00D41984">
            <w:pPr>
              <w:rPr>
                <w:rFonts w:cstheme="minorHAnsi"/>
              </w:rPr>
            </w:pPr>
            <w:r>
              <w:rPr>
                <w:rFonts w:cstheme="minorHAnsi"/>
              </w:rPr>
              <w:t>Patron</w:t>
            </w:r>
            <w:r w:rsidR="00D701FB" w:rsidRPr="005455EB">
              <w:rPr>
                <w:rFonts w:cstheme="minorHAnsi"/>
              </w:rPr>
              <w:t xml:space="preserve"> of Northumberland &amp; Newcastle Society</w:t>
            </w:r>
            <w:r w:rsidR="00D701FB" w:rsidRPr="00D701FB">
              <w:rPr>
                <w:rFonts w:cstheme="minorHAnsi"/>
              </w:rPr>
              <w:t xml:space="preserve">  </w:t>
            </w:r>
          </w:p>
        </w:tc>
      </w:tr>
      <w:tr w:rsidR="006C7AE0" w14:paraId="5B620342" w14:textId="77777777" w:rsidTr="00B27D56">
        <w:tc>
          <w:tcPr>
            <w:tcW w:w="714" w:type="pct"/>
            <w:shd w:val="clear" w:color="auto" w:fill="auto"/>
          </w:tcPr>
          <w:p w14:paraId="18D06FBF" w14:textId="31E4DF8C" w:rsidR="006C7AE0" w:rsidRPr="00C718F0" w:rsidRDefault="006C7AE0" w:rsidP="00D41984">
            <w:r>
              <w:t>Sir Nigel Wilson</w:t>
            </w:r>
          </w:p>
        </w:tc>
        <w:tc>
          <w:tcPr>
            <w:tcW w:w="714" w:type="pct"/>
            <w:shd w:val="clear" w:color="auto" w:fill="auto"/>
          </w:tcPr>
          <w:p w14:paraId="0F5BA232" w14:textId="4B002FC2" w:rsidR="006C7AE0" w:rsidRPr="005455EB" w:rsidRDefault="006C7AE0" w:rsidP="00D41984">
            <w:r>
              <w:t xml:space="preserve">Council </w:t>
            </w:r>
          </w:p>
        </w:tc>
        <w:tc>
          <w:tcPr>
            <w:tcW w:w="714" w:type="pct"/>
            <w:shd w:val="clear" w:color="auto" w:fill="auto"/>
          </w:tcPr>
          <w:p w14:paraId="39760D77" w14:textId="77777777" w:rsidR="006C7AE0" w:rsidRDefault="006C7AE0" w:rsidP="00D41984">
            <w:r>
              <w:t>Chairman of Canary Wharf Group</w:t>
            </w:r>
          </w:p>
          <w:p w14:paraId="496A074B" w14:textId="4D76DA70" w:rsidR="006C7AE0" w:rsidRPr="005455EB" w:rsidRDefault="006C7AE0" w:rsidP="00D41984">
            <w:r>
              <w:t xml:space="preserve">Chairman of Cambridge Innovation Capital </w:t>
            </w:r>
          </w:p>
        </w:tc>
        <w:tc>
          <w:tcPr>
            <w:tcW w:w="714" w:type="pct"/>
            <w:shd w:val="clear" w:color="auto" w:fill="auto"/>
          </w:tcPr>
          <w:p w14:paraId="03A6ABC1" w14:textId="25C22320" w:rsidR="006C7AE0" w:rsidRDefault="006C7AE0" w:rsidP="00D41984">
            <w:r>
              <w:t>None</w:t>
            </w:r>
          </w:p>
        </w:tc>
        <w:tc>
          <w:tcPr>
            <w:tcW w:w="714" w:type="pct"/>
            <w:shd w:val="clear" w:color="auto" w:fill="auto"/>
          </w:tcPr>
          <w:p w14:paraId="3FD90060" w14:textId="77777777" w:rsidR="006C7AE0" w:rsidRDefault="006C7AE0" w:rsidP="006C7AE0">
            <w:r>
              <w:t>Canary Wharf Group</w:t>
            </w:r>
          </w:p>
          <w:p w14:paraId="2C17C6FC" w14:textId="5419D861" w:rsidR="006C7AE0" w:rsidRPr="005455EB" w:rsidRDefault="006C7AE0" w:rsidP="006C7AE0">
            <w:r>
              <w:t>Cambridge Innovation Capital</w:t>
            </w:r>
          </w:p>
        </w:tc>
        <w:tc>
          <w:tcPr>
            <w:tcW w:w="714" w:type="pct"/>
            <w:shd w:val="clear" w:color="auto" w:fill="auto"/>
          </w:tcPr>
          <w:p w14:paraId="27396A0B" w14:textId="1A53EA5D" w:rsidR="006C7AE0" w:rsidRPr="005455EB" w:rsidRDefault="006C7AE0" w:rsidP="00D41984">
            <w:r>
              <w:t>None</w:t>
            </w:r>
          </w:p>
        </w:tc>
        <w:tc>
          <w:tcPr>
            <w:tcW w:w="714" w:type="pct"/>
            <w:shd w:val="clear" w:color="auto" w:fill="auto"/>
          </w:tcPr>
          <w:p w14:paraId="60A6002F" w14:textId="796A8EC1" w:rsidR="006C7AE0" w:rsidRDefault="006C7AE0" w:rsidP="00D41984">
            <w:pPr>
              <w:rPr>
                <w:rFonts w:cstheme="minorHAnsi"/>
              </w:rPr>
            </w:pPr>
            <w:r>
              <w:rPr>
                <w:rFonts w:cstheme="minorHAnsi"/>
              </w:rPr>
              <w:t>None</w:t>
            </w:r>
          </w:p>
        </w:tc>
      </w:tr>
    </w:tbl>
    <w:p w14:paraId="3EC332B1" w14:textId="1776FB3C" w:rsidR="00936E24" w:rsidRDefault="00936E24"/>
    <w:p w14:paraId="617C7B87" w14:textId="77777777" w:rsidR="00936E24" w:rsidRPr="00936E24" w:rsidRDefault="00936E24" w:rsidP="00E57740">
      <w:pPr>
        <w:spacing w:after="120"/>
        <w:rPr>
          <w:b/>
        </w:rPr>
      </w:pPr>
      <w:r w:rsidRPr="00936E24">
        <w:rPr>
          <w:b/>
        </w:rPr>
        <w:t>Note</w:t>
      </w:r>
    </w:p>
    <w:p w14:paraId="6E5FE2B9" w14:textId="70930B32" w:rsidR="00862BB9" w:rsidRDefault="00936E24" w:rsidP="00E57740">
      <w:pPr>
        <w:spacing w:after="120"/>
      </w:pPr>
      <w:r>
        <w:t>Employment – sources of paid employment and any self-employment activities</w:t>
      </w:r>
      <w:r w:rsidR="00862BB9">
        <w:t>.</w:t>
      </w:r>
      <w:r w:rsidR="00862BB9" w:rsidRPr="00862BB9">
        <w:t xml:space="preserve"> </w:t>
      </w:r>
      <w:r w:rsidR="00862BB9">
        <w:t xml:space="preserve">Cells shaded </w:t>
      </w:r>
      <w:r w:rsidR="00862BB9" w:rsidRPr="00862BB9">
        <w:rPr>
          <w:highlight w:val="green"/>
        </w:rPr>
        <w:t>Green</w:t>
      </w:r>
      <w:r w:rsidR="00862BB9">
        <w:t xml:space="preserve"> indicate that the member of Council is a paid employee of Newcastle University.</w:t>
      </w:r>
    </w:p>
    <w:p w14:paraId="17D2EE77" w14:textId="5421671D" w:rsidR="00936E24" w:rsidRDefault="00936E24" w:rsidP="00E57740">
      <w:pPr>
        <w:spacing w:after="120"/>
      </w:pPr>
      <w:r>
        <w:t>Trusteeships – Names of any charities where members are also a trustee</w:t>
      </w:r>
      <w:r w:rsidR="00862BB9">
        <w:t>.</w:t>
      </w:r>
    </w:p>
    <w:p w14:paraId="1212F6EB" w14:textId="207D9762" w:rsidR="00936E24" w:rsidRDefault="00936E24" w:rsidP="00E57740">
      <w:pPr>
        <w:spacing w:after="120"/>
      </w:pPr>
      <w:r>
        <w:t xml:space="preserve">Directorships – </w:t>
      </w:r>
      <w:r w:rsidRPr="00936E24">
        <w:tab/>
        <w:t>Directorships (and their equivalent on, for example, public service boards) whether the position is remunerated or not</w:t>
      </w:r>
      <w:r w:rsidR="00862BB9">
        <w:t>.</w:t>
      </w:r>
    </w:p>
    <w:p w14:paraId="7C9744DF" w14:textId="6A43E5FE" w:rsidR="00936E24" w:rsidRDefault="00936E24" w:rsidP="00E57740">
      <w:pPr>
        <w:spacing w:after="120"/>
      </w:pPr>
      <w:r>
        <w:t xml:space="preserve">Significant shareholdings - </w:t>
      </w:r>
      <w:r w:rsidRPr="00936E24">
        <w:t>Names of companies in which the member owns 5% or more of issued shared capital</w:t>
      </w:r>
      <w:r w:rsidR="00862BB9">
        <w:t>.</w:t>
      </w:r>
    </w:p>
    <w:p w14:paraId="523A255B" w14:textId="2B661D99" w:rsidR="00936E24" w:rsidRDefault="00936E24">
      <w:r>
        <w:t xml:space="preserve">Other interests – the nature of the interest </w:t>
      </w:r>
      <w:r w:rsidRPr="00936E24">
        <w:t>where the member's employer, business associates, spouse or partner or other family member has a direct pecuniary interest in the supply of goods or services to the University;</w:t>
      </w:r>
      <w:r>
        <w:t xml:space="preserve"> or, </w:t>
      </w:r>
      <w:r w:rsidRPr="00936E24">
        <w:t>where the member or the member's spouse or partner or other family member has a substantial beneficial interest in the securities of a company or other body that is involved in the supply of goods or services to the University</w:t>
      </w:r>
      <w:r>
        <w:t>; or, any</w:t>
      </w:r>
      <w:r w:rsidRPr="00936E24">
        <w:t xml:space="preserve"> other cases of significant involvement</w:t>
      </w:r>
      <w:r>
        <w:t xml:space="preserve"> with organisations including spin-out companies; or, a</w:t>
      </w:r>
      <w:r w:rsidRPr="00936E24">
        <w:t>ny positions of authority</w:t>
      </w:r>
      <w:r w:rsidR="009979A6">
        <w:t>,</w:t>
      </w:r>
      <w:r w:rsidRPr="00936E24">
        <w:t xml:space="preserve"> </w:t>
      </w:r>
      <w:r w:rsidR="009979A6">
        <w:t xml:space="preserve">not otherwise listed, </w:t>
      </w:r>
      <w:r w:rsidRPr="00936E24">
        <w:t>which the member may hold in voluntary and other organisations, such as development agencies, NHS bodies, Trade Unions, Local Authorities etc, where the member might be required to participate in decision-making which could affect the University's interests and which could give rise to conflict of interest.</w:t>
      </w:r>
    </w:p>
    <w:p w14:paraId="1BB80820" w14:textId="3923788C" w:rsidR="00936E24" w:rsidRDefault="00862BB9">
      <w:r>
        <w:t xml:space="preserve">Last updated </w:t>
      </w:r>
      <w:r w:rsidR="000F394B">
        <w:t>January</w:t>
      </w:r>
      <w:r w:rsidR="005D03BF" w:rsidRPr="00BC1609">
        <w:t xml:space="preserve"> 202</w:t>
      </w:r>
      <w:r w:rsidR="000F394B">
        <w:t>6</w:t>
      </w:r>
    </w:p>
    <w:sectPr w:rsidR="00936E24" w:rsidSect="00936E24">
      <w:headerReference w:type="default" r:id="rId10"/>
      <w:footerReference w:type="default" r:id="rId11"/>
      <w:pgSz w:w="23814" w:h="16839"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D0AF6" w14:textId="77777777" w:rsidR="00AD51F7" w:rsidRDefault="00AD51F7" w:rsidP="00AD51F7">
      <w:pPr>
        <w:spacing w:after="0" w:line="240" w:lineRule="auto"/>
      </w:pPr>
      <w:r>
        <w:separator/>
      </w:r>
    </w:p>
  </w:endnote>
  <w:endnote w:type="continuationSeparator" w:id="0">
    <w:p w14:paraId="030EC2BF" w14:textId="77777777" w:rsidR="00AD51F7" w:rsidRDefault="00AD51F7" w:rsidP="00AD5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663696"/>
      <w:docPartObj>
        <w:docPartGallery w:val="Page Numbers (Bottom of Page)"/>
        <w:docPartUnique/>
      </w:docPartObj>
    </w:sdtPr>
    <w:sdtEndPr>
      <w:rPr>
        <w:noProof/>
      </w:rPr>
    </w:sdtEndPr>
    <w:sdtContent>
      <w:p w14:paraId="5A620BD4" w14:textId="1783F1B3" w:rsidR="00DF2263" w:rsidRDefault="00DF2263">
        <w:pPr>
          <w:pStyle w:val="Footer"/>
          <w:jc w:val="right"/>
        </w:pPr>
        <w:r>
          <w:fldChar w:fldCharType="begin"/>
        </w:r>
        <w:r>
          <w:instrText xml:space="preserve"> PAGE   \* MERGEFORMAT </w:instrText>
        </w:r>
        <w:r>
          <w:fldChar w:fldCharType="separate"/>
        </w:r>
        <w:r w:rsidR="002F6BCD">
          <w:rPr>
            <w:noProof/>
          </w:rPr>
          <w:t>2</w:t>
        </w:r>
        <w:r>
          <w:rPr>
            <w:noProof/>
          </w:rPr>
          <w:fldChar w:fldCharType="end"/>
        </w:r>
      </w:p>
    </w:sdtContent>
  </w:sdt>
  <w:p w14:paraId="02D5590A" w14:textId="77777777" w:rsidR="00DF2263" w:rsidRDefault="00DF2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1D9E3" w14:textId="77777777" w:rsidR="00AD51F7" w:rsidRDefault="00AD51F7" w:rsidP="00AD51F7">
      <w:pPr>
        <w:spacing w:after="0" w:line="240" w:lineRule="auto"/>
      </w:pPr>
      <w:r>
        <w:separator/>
      </w:r>
    </w:p>
  </w:footnote>
  <w:footnote w:type="continuationSeparator" w:id="0">
    <w:p w14:paraId="0496E673" w14:textId="77777777" w:rsidR="00AD51F7" w:rsidRDefault="00AD51F7" w:rsidP="00AD5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4A0" w:firstRow="1" w:lastRow="0" w:firstColumn="1" w:lastColumn="0" w:noHBand="0" w:noVBand="1"/>
    </w:tblPr>
    <w:tblGrid>
      <w:gridCol w:w="2990"/>
      <w:gridCol w:w="2990"/>
      <w:gridCol w:w="2989"/>
      <w:gridCol w:w="2989"/>
      <w:gridCol w:w="2989"/>
      <w:gridCol w:w="2989"/>
      <w:gridCol w:w="2998"/>
    </w:tblGrid>
    <w:tr w:rsidR="00B254AA" w:rsidRPr="00936E24" w14:paraId="6D0FB3AB" w14:textId="77777777" w:rsidTr="001376A2">
      <w:tc>
        <w:tcPr>
          <w:tcW w:w="5000" w:type="pct"/>
          <w:gridSpan w:val="7"/>
          <w:tcBorders>
            <w:top w:val="nil"/>
            <w:left w:val="nil"/>
            <w:right w:val="nil"/>
          </w:tcBorders>
        </w:tcPr>
        <w:p w14:paraId="58B32E9A" w14:textId="7015AA70" w:rsidR="00B254AA" w:rsidRPr="00936E24" w:rsidRDefault="00B254AA" w:rsidP="00A92396">
          <w:pPr>
            <w:rPr>
              <w:b/>
            </w:rPr>
          </w:pPr>
          <w:r w:rsidRPr="00DF2263">
            <w:rPr>
              <w:b/>
            </w:rPr>
            <w:t xml:space="preserve">Register of interests of members of the Council of Newcastle University, </w:t>
          </w:r>
          <w:r w:rsidR="00BE75DB">
            <w:rPr>
              <w:b/>
            </w:rPr>
            <w:t>2025-26</w:t>
          </w:r>
        </w:p>
      </w:tc>
    </w:tr>
    <w:tr w:rsidR="00B254AA" w:rsidRPr="00936E24" w14:paraId="2F4CDA06" w14:textId="77777777" w:rsidTr="001376A2">
      <w:tc>
        <w:tcPr>
          <w:tcW w:w="714" w:type="pct"/>
        </w:tcPr>
        <w:p w14:paraId="0E6C8C47" w14:textId="77777777" w:rsidR="00B254AA" w:rsidRPr="00936E24" w:rsidRDefault="00B254AA" w:rsidP="00B254AA">
          <w:pPr>
            <w:rPr>
              <w:b/>
            </w:rPr>
          </w:pPr>
          <w:r w:rsidRPr="00936E24">
            <w:rPr>
              <w:b/>
            </w:rPr>
            <w:t>Name</w:t>
          </w:r>
        </w:p>
      </w:tc>
      <w:tc>
        <w:tcPr>
          <w:tcW w:w="714" w:type="pct"/>
        </w:tcPr>
        <w:p w14:paraId="754E3BA8" w14:textId="77777777" w:rsidR="00B254AA" w:rsidRPr="00936E24" w:rsidRDefault="00B254AA" w:rsidP="00B254AA">
          <w:pPr>
            <w:rPr>
              <w:b/>
            </w:rPr>
          </w:pPr>
          <w:r>
            <w:rPr>
              <w:b/>
            </w:rPr>
            <w:t>Committee Membership</w:t>
          </w:r>
        </w:p>
      </w:tc>
      <w:tc>
        <w:tcPr>
          <w:tcW w:w="714" w:type="pct"/>
        </w:tcPr>
        <w:p w14:paraId="5553A141" w14:textId="77777777" w:rsidR="00B254AA" w:rsidRPr="00936E24" w:rsidRDefault="00B254AA" w:rsidP="00B254AA">
          <w:pPr>
            <w:rPr>
              <w:b/>
            </w:rPr>
          </w:pPr>
          <w:r w:rsidRPr="00936E24">
            <w:rPr>
              <w:b/>
            </w:rPr>
            <w:t>Employment</w:t>
          </w:r>
        </w:p>
      </w:tc>
      <w:tc>
        <w:tcPr>
          <w:tcW w:w="714" w:type="pct"/>
        </w:tcPr>
        <w:p w14:paraId="045E12F5" w14:textId="77777777" w:rsidR="00B254AA" w:rsidRPr="00936E24" w:rsidRDefault="00B254AA" w:rsidP="00B254AA">
          <w:pPr>
            <w:rPr>
              <w:b/>
            </w:rPr>
          </w:pPr>
          <w:r w:rsidRPr="00C9636D">
            <w:rPr>
              <w:b/>
            </w:rPr>
            <w:t>Trusteeships</w:t>
          </w:r>
        </w:p>
      </w:tc>
      <w:tc>
        <w:tcPr>
          <w:tcW w:w="714" w:type="pct"/>
        </w:tcPr>
        <w:p w14:paraId="2809FA67" w14:textId="77777777" w:rsidR="00B254AA" w:rsidRPr="00936E24" w:rsidRDefault="00B254AA" w:rsidP="00B254AA">
          <w:pPr>
            <w:rPr>
              <w:b/>
            </w:rPr>
          </w:pPr>
          <w:r w:rsidRPr="00936E24">
            <w:rPr>
              <w:b/>
            </w:rPr>
            <w:t>Directorships</w:t>
          </w:r>
        </w:p>
      </w:tc>
      <w:tc>
        <w:tcPr>
          <w:tcW w:w="714" w:type="pct"/>
        </w:tcPr>
        <w:p w14:paraId="21D7FA24" w14:textId="77777777" w:rsidR="00B254AA" w:rsidRPr="00936E24" w:rsidRDefault="00B254AA" w:rsidP="00B254AA">
          <w:pPr>
            <w:rPr>
              <w:b/>
            </w:rPr>
          </w:pPr>
          <w:r w:rsidRPr="00936E24">
            <w:rPr>
              <w:b/>
            </w:rPr>
            <w:t>Significant Shareholdings</w:t>
          </w:r>
        </w:p>
      </w:tc>
      <w:tc>
        <w:tcPr>
          <w:tcW w:w="714" w:type="pct"/>
        </w:tcPr>
        <w:p w14:paraId="75A3FDCF" w14:textId="77777777" w:rsidR="00B254AA" w:rsidRPr="00936E24" w:rsidRDefault="00B254AA" w:rsidP="00B254AA">
          <w:pPr>
            <w:rPr>
              <w:b/>
            </w:rPr>
          </w:pPr>
          <w:r w:rsidRPr="00936E24">
            <w:rPr>
              <w:b/>
            </w:rPr>
            <w:t>Other interests</w:t>
          </w:r>
        </w:p>
      </w:tc>
    </w:tr>
  </w:tbl>
  <w:p w14:paraId="35745F3C" w14:textId="7A8A440E" w:rsidR="002D6D4A" w:rsidRPr="00B254AA" w:rsidRDefault="002D6D4A" w:rsidP="00B254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E24"/>
    <w:rsid w:val="00004FF1"/>
    <w:rsid w:val="000106FF"/>
    <w:rsid w:val="0002165A"/>
    <w:rsid w:val="00021803"/>
    <w:rsid w:val="00021E74"/>
    <w:rsid w:val="000239A6"/>
    <w:rsid w:val="0003300A"/>
    <w:rsid w:val="000603D2"/>
    <w:rsid w:val="00060D66"/>
    <w:rsid w:val="00075F0A"/>
    <w:rsid w:val="00087291"/>
    <w:rsid w:val="00092C54"/>
    <w:rsid w:val="000B28B4"/>
    <w:rsid w:val="000F394B"/>
    <w:rsid w:val="00135FB9"/>
    <w:rsid w:val="00137F70"/>
    <w:rsid w:val="00144AC6"/>
    <w:rsid w:val="00153FF3"/>
    <w:rsid w:val="001667B4"/>
    <w:rsid w:val="00175A0E"/>
    <w:rsid w:val="00180640"/>
    <w:rsid w:val="001872DC"/>
    <w:rsid w:val="001A1015"/>
    <w:rsid w:val="001A11C7"/>
    <w:rsid w:val="001A3FFC"/>
    <w:rsid w:val="001B2245"/>
    <w:rsid w:val="001B67E4"/>
    <w:rsid w:val="001D2018"/>
    <w:rsid w:val="001E1E18"/>
    <w:rsid w:val="00201DA4"/>
    <w:rsid w:val="00214ADC"/>
    <w:rsid w:val="002310CE"/>
    <w:rsid w:val="00237B31"/>
    <w:rsid w:val="00273A2C"/>
    <w:rsid w:val="00276C0A"/>
    <w:rsid w:val="00292AF3"/>
    <w:rsid w:val="00293868"/>
    <w:rsid w:val="002A4709"/>
    <w:rsid w:val="002A7991"/>
    <w:rsid w:val="002B4E06"/>
    <w:rsid w:val="002C6F5D"/>
    <w:rsid w:val="002D6D4A"/>
    <w:rsid w:val="002E3694"/>
    <w:rsid w:val="002E4E0B"/>
    <w:rsid w:val="002F3D49"/>
    <w:rsid w:val="002F6BCD"/>
    <w:rsid w:val="0032626C"/>
    <w:rsid w:val="00330E70"/>
    <w:rsid w:val="00332F04"/>
    <w:rsid w:val="0035516A"/>
    <w:rsid w:val="00380E7A"/>
    <w:rsid w:val="003818AF"/>
    <w:rsid w:val="00387536"/>
    <w:rsid w:val="00391021"/>
    <w:rsid w:val="0039446C"/>
    <w:rsid w:val="003D2E35"/>
    <w:rsid w:val="003E298C"/>
    <w:rsid w:val="003F006F"/>
    <w:rsid w:val="003F77C6"/>
    <w:rsid w:val="00400CD2"/>
    <w:rsid w:val="004053E6"/>
    <w:rsid w:val="00417731"/>
    <w:rsid w:val="004A3CD1"/>
    <w:rsid w:val="004A4DE3"/>
    <w:rsid w:val="004B028A"/>
    <w:rsid w:val="004B457F"/>
    <w:rsid w:val="004C0058"/>
    <w:rsid w:val="004C7D30"/>
    <w:rsid w:val="004D4C65"/>
    <w:rsid w:val="004D5E77"/>
    <w:rsid w:val="004E17E7"/>
    <w:rsid w:val="004F6527"/>
    <w:rsid w:val="004F7325"/>
    <w:rsid w:val="0050702A"/>
    <w:rsid w:val="0051771E"/>
    <w:rsid w:val="0052100D"/>
    <w:rsid w:val="005252F4"/>
    <w:rsid w:val="0053570B"/>
    <w:rsid w:val="005455EB"/>
    <w:rsid w:val="00545EBA"/>
    <w:rsid w:val="0054633A"/>
    <w:rsid w:val="00574F61"/>
    <w:rsid w:val="005A31A3"/>
    <w:rsid w:val="005A65A5"/>
    <w:rsid w:val="005C467C"/>
    <w:rsid w:val="005D03BF"/>
    <w:rsid w:val="005D272D"/>
    <w:rsid w:val="005D6866"/>
    <w:rsid w:val="005E10BE"/>
    <w:rsid w:val="005E336D"/>
    <w:rsid w:val="005E524F"/>
    <w:rsid w:val="005F5C10"/>
    <w:rsid w:val="005F643B"/>
    <w:rsid w:val="00603D80"/>
    <w:rsid w:val="00614961"/>
    <w:rsid w:val="00616335"/>
    <w:rsid w:val="00616C42"/>
    <w:rsid w:val="00620FB8"/>
    <w:rsid w:val="0062394F"/>
    <w:rsid w:val="0062438B"/>
    <w:rsid w:val="006266AD"/>
    <w:rsid w:val="00631611"/>
    <w:rsid w:val="00633528"/>
    <w:rsid w:val="00650718"/>
    <w:rsid w:val="00682D43"/>
    <w:rsid w:val="00685660"/>
    <w:rsid w:val="00691A19"/>
    <w:rsid w:val="00693A2B"/>
    <w:rsid w:val="006A6CD6"/>
    <w:rsid w:val="006B41B3"/>
    <w:rsid w:val="006B7C40"/>
    <w:rsid w:val="006C79C5"/>
    <w:rsid w:val="006C7AE0"/>
    <w:rsid w:val="006E43E1"/>
    <w:rsid w:val="006E6AFB"/>
    <w:rsid w:val="0071216D"/>
    <w:rsid w:val="00714D66"/>
    <w:rsid w:val="00723964"/>
    <w:rsid w:val="00735F49"/>
    <w:rsid w:val="007423C7"/>
    <w:rsid w:val="0075479B"/>
    <w:rsid w:val="00773466"/>
    <w:rsid w:val="0077738C"/>
    <w:rsid w:val="00790C95"/>
    <w:rsid w:val="007B45FD"/>
    <w:rsid w:val="007F722B"/>
    <w:rsid w:val="008209BE"/>
    <w:rsid w:val="0082765E"/>
    <w:rsid w:val="00832C2F"/>
    <w:rsid w:val="00847798"/>
    <w:rsid w:val="00862BB9"/>
    <w:rsid w:val="00863080"/>
    <w:rsid w:val="00872F4D"/>
    <w:rsid w:val="00874516"/>
    <w:rsid w:val="008A7745"/>
    <w:rsid w:val="008B0D95"/>
    <w:rsid w:val="008C0FB2"/>
    <w:rsid w:val="008C13E6"/>
    <w:rsid w:val="008C1494"/>
    <w:rsid w:val="008C165E"/>
    <w:rsid w:val="008C34B3"/>
    <w:rsid w:val="008D5480"/>
    <w:rsid w:val="008F080A"/>
    <w:rsid w:val="00907605"/>
    <w:rsid w:val="00936E24"/>
    <w:rsid w:val="0094725E"/>
    <w:rsid w:val="00955D16"/>
    <w:rsid w:val="00971469"/>
    <w:rsid w:val="00975FE8"/>
    <w:rsid w:val="009846BA"/>
    <w:rsid w:val="00984CCA"/>
    <w:rsid w:val="00984F81"/>
    <w:rsid w:val="00990556"/>
    <w:rsid w:val="00995F25"/>
    <w:rsid w:val="009979A6"/>
    <w:rsid w:val="009B6471"/>
    <w:rsid w:val="009C1EB2"/>
    <w:rsid w:val="009C282A"/>
    <w:rsid w:val="009C576C"/>
    <w:rsid w:val="009D6DDA"/>
    <w:rsid w:val="009D77D9"/>
    <w:rsid w:val="009E08D8"/>
    <w:rsid w:val="009E10D0"/>
    <w:rsid w:val="009F60FF"/>
    <w:rsid w:val="009F67E5"/>
    <w:rsid w:val="00A14067"/>
    <w:rsid w:val="00A23E5F"/>
    <w:rsid w:val="00A5148D"/>
    <w:rsid w:val="00A719E2"/>
    <w:rsid w:val="00A7378B"/>
    <w:rsid w:val="00A80D1F"/>
    <w:rsid w:val="00A83FA7"/>
    <w:rsid w:val="00A87765"/>
    <w:rsid w:val="00A92396"/>
    <w:rsid w:val="00A96443"/>
    <w:rsid w:val="00AA57B2"/>
    <w:rsid w:val="00AC7FB3"/>
    <w:rsid w:val="00AD0C58"/>
    <w:rsid w:val="00AD51F7"/>
    <w:rsid w:val="00AD70D1"/>
    <w:rsid w:val="00AE46A4"/>
    <w:rsid w:val="00AF1AB1"/>
    <w:rsid w:val="00AF413A"/>
    <w:rsid w:val="00B01982"/>
    <w:rsid w:val="00B143FD"/>
    <w:rsid w:val="00B2259C"/>
    <w:rsid w:val="00B2310F"/>
    <w:rsid w:val="00B254AA"/>
    <w:rsid w:val="00B27D56"/>
    <w:rsid w:val="00B318D9"/>
    <w:rsid w:val="00B33B19"/>
    <w:rsid w:val="00B364B6"/>
    <w:rsid w:val="00B449D6"/>
    <w:rsid w:val="00B50190"/>
    <w:rsid w:val="00B526F4"/>
    <w:rsid w:val="00B6488D"/>
    <w:rsid w:val="00B67F8F"/>
    <w:rsid w:val="00B726AA"/>
    <w:rsid w:val="00B80433"/>
    <w:rsid w:val="00B82AB2"/>
    <w:rsid w:val="00B91FD7"/>
    <w:rsid w:val="00B96EC9"/>
    <w:rsid w:val="00BA51C0"/>
    <w:rsid w:val="00BB7A68"/>
    <w:rsid w:val="00BC0AAC"/>
    <w:rsid w:val="00BC1609"/>
    <w:rsid w:val="00BC49FE"/>
    <w:rsid w:val="00BC59FE"/>
    <w:rsid w:val="00BD1DB0"/>
    <w:rsid w:val="00BD2E45"/>
    <w:rsid w:val="00BD49DA"/>
    <w:rsid w:val="00BE75DB"/>
    <w:rsid w:val="00BF0402"/>
    <w:rsid w:val="00C21017"/>
    <w:rsid w:val="00C428B3"/>
    <w:rsid w:val="00C718F0"/>
    <w:rsid w:val="00C77E2F"/>
    <w:rsid w:val="00C91AC5"/>
    <w:rsid w:val="00C93E08"/>
    <w:rsid w:val="00C9636D"/>
    <w:rsid w:val="00C97603"/>
    <w:rsid w:val="00CB4B5A"/>
    <w:rsid w:val="00CB6CC7"/>
    <w:rsid w:val="00CD3480"/>
    <w:rsid w:val="00D04F87"/>
    <w:rsid w:val="00D12324"/>
    <w:rsid w:val="00D41984"/>
    <w:rsid w:val="00D42E3E"/>
    <w:rsid w:val="00D52598"/>
    <w:rsid w:val="00D53563"/>
    <w:rsid w:val="00D652F6"/>
    <w:rsid w:val="00D701FB"/>
    <w:rsid w:val="00D95E38"/>
    <w:rsid w:val="00DA4E32"/>
    <w:rsid w:val="00DB3AB1"/>
    <w:rsid w:val="00DB3BB5"/>
    <w:rsid w:val="00DC2C59"/>
    <w:rsid w:val="00DD6CD5"/>
    <w:rsid w:val="00DE047C"/>
    <w:rsid w:val="00DE29F0"/>
    <w:rsid w:val="00DE2AD3"/>
    <w:rsid w:val="00DF2263"/>
    <w:rsid w:val="00E068A0"/>
    <w:rsid w:val="00E075EF"/>
    <w:rsid w:val="00E108A6"/>
    <w:rsid w:val="00E216D5"/>
    <w:rsid w:val="00E36D6F"/>
    <w:rsid w:val="00E43E3B"/>
    <w:rsid w:val="00E472DC"/>
    <w:rsid w:val="00E51508"/>
    <w:rsid w:val="00E55429"/>
    <w:rsid w:val="00E57740"/>
    <w:rsid w:val="00E7541A"/>
    <w:rsid w:val="00E82601"/>
    <w:rsid w:val="00E91999"/>
    <w:rsid w:val="00EA4542"/>
    <w:rsid w:val="00EB2210"/>
    <w:rsid w:val="00EB2A8B"/>
    <w:rsid w:val="00ED2029"/>
    <w:rsid w:val="00EE5A56"/>
    <w:rsid w:val="00EE79DA"/>
    <w:rsid w:val="00F11023"/>
    <w:rsid w:val="00F15397"/>
    <w:rsid w:val="00F233AD"/>
    <w:rsid w:val="00F77C21"/>
    <w:rsid w:val="00F85EE2"/>
    <w:rsid w:val="00FA2E2E"/>
    <w:rsid w:val="00FB22FD"/>
    <w:rsid w:val="00FC41AB"/>
    <w:rsid w:val="00FF0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3A6882B3"/>
  <w15:chartTrackingRefBased/>
  <w15:docId w15:val="{2FE6EE6C-CAE9-4C5D-8F48-8DA4A7E7C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6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643B"/>
    <w:rPr>
      <w:sz w:val="16"/>
      <w:szCs w:val="16"/>
    </w:rPr>
  </w:style>
  <w:style w:type="paragraph" w:styleId="CommentText">
    <w:name w:val="annotation text"/>
    <w:basedOn w:val="Normal"/>
    <w:link w:val="CommentTextChar"/>
    <w:uiPriority w:val="99"/>
    <w:semiHidden/>
    <w:unhideWhenUsed/>
    <w:rsid w:val="005F643B"/>
    <w:pPr>
      <w:spacing w:line="240" w:lineRule="auto"/>
    </w:pPr>
    <w:rPr>
      <w:sz w:val="20"/>
      <w:szCs w:val="20"/>
    </w:rPr>
  </w:style>
  <w:style w:type="character" w:customStyle="1" w:styleId="CommentTextChar">
    <w:name w:val="Comment Text Char"/>
    <w:basedOn w:val="DefaultParagraphFont"/>
    <w:link w:val="CommentText"/>
    <w:uiPriority w:val="99"/>
    <w:semiHidden/>
    <w:rsid w:val="005F643B"/>
    <w:rPr>
      <w:sz w:val="20"/>
      <w:szCs w:val="20"/>
    </w:rPr>
  </w:style>
  <w:style w:type="paragraph" w:styleId="CommentSubject">
    <w:name w:val="annotation subject"/>
    <w:basedOn w:val="CommentText"/>
    <w:next w:val="CommentText"/>
    <w:link w:val="CommentSubjectChar"/>
    <w:uiPriority w:val="99"/>
    <w:semiHidden/>
    <w:unhideWhenUsed/>
    <w:rsid w:val="005F643B"/>
    <w:rPr>
      <w:b/>
      <w:bCs/>
    </w:rPr>
  </w:style>
  <w:style w:type="character" w:customStyle="1" w:styleId="CommentSubjectChar">
    <w:name w:val="Comment Subject Char"/>
    <w:basedOn w:val="CommentTextChar"/>
    <w:link w:val="CommentSubject"/>
    <w:uiPriority w:val="99"/>
    <w:semiHidden/>
    <w:rsid w:val="005F643B"/>
    <w:rPr>
      <w:b/>
      <w:bCs/>
      <w:sz w:val="20"/>
      <w:szCs w:val="20"/>
    </w:rPr>
  </w:style>
  <w:style w:type="paragraph" w:styleId="BalloonText">
    <w:name w:val="Balloon Text"/>
    <w:basedOn w:val="Normal"/>
    <w:link w:val="BalloonTextChar"/>
    <w:uiPriority w:val="99"/>
    <w:semiHidden/>
    <w:unhideWhenUsed/>
    <w:rsid w:val="005F6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43B"/>
    <w:rPr>
      <w:rFonts w:ascii="Segoe UI" w:hAnsi="Segoe UI" w:cs="Segoe UI"/>
      <w:sz w:val="18"/>
      <w:szCs w:val="18"/>
    </w:rPr>
  </w:style>
  <w:style w:type="paragraph" w:styleId="Header">
    <w:name w:val="header"/>
    <w:basedOn w:val="Normal"/>
    <w:link w:val="HeaderChar"/>
    <w:uiPriority w:val="99"/>
    <w:unhideWhenUsed/>
    <w:rsid w:val="00AD51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1F7"/>
  </w:style>
  <w:style w:type="paragraph" w:styleId="Footer">
    <w:name w:val="footer"/>
    <w:basedOn w:val="Normal"/>
    <w:link w:val="FooterChar"/>
    <w:uiPriority w:val="99"/>
    <w:unhideWhenUsed/>
    <w:rsid w:val="00AD51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51F7"/>
  </w:style>
  <w:style w:type="paragraph" w:styleId="NormalWeb">
    <w:name w:val="Normal (Web)"/>
    <w:basedOn w:val="Normal"/>
    <w:uiPriority w:val="99"/>
    <w:unhideWhenUsed/>
    <w:rsid w:val="00D5356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7565">
      <w:bodyDiv w:val="1"/>
      <w:marLeft w:val="0"/>
      <w:marRight w:val="0"/>
      <w:marTop w:val="0"/>
      <w:marBottom w:val="0"/>
      <w:divBdr>
        <w:top w:val="none" w:sz="0" w:space="0" w:color="auto"/>
        <w:left w:val="none" w:sz="0" w:space="0" w:color="auto"/>
        <w:bottom w:val="none" w:sz="0" w:space="0" w:color="auto"/>
        <w:right w:val="none" w:sz="0" w:space="0" w:color="auto"/>
      </w:divBdr>
    </w:div>
    <w:div w:id="73474505">
      <w:bodyDiv w:val="1"/>
      <w:marLeft w:val="0"/>
      <w:marRight w:val="0"/>
      <w:marTop w:val="0"/>
      <w:marBottom w:val="0"/>
      <w:divBdr>
        <w:top w:val="none" w:sz="0" w:space="0" w:color="auto"/>
        <w:left w:val="none" w:sz="0" w:space="0" w:color="auto"/>
        <w:bottom w:val="none" w:sz="0" w:space="0" w:color="auto"/>
        <w:right w:val="none" w:sz="0" w:space="0" w:color="auto"/>
      </w:divBdr>
    </w:div>
    <w:div w:id="451440371">
      <w:bodyDiv w:val="1"/>
      <w:marLeft w:val="0"/>
      <w:marRight w:val="0"/>
      <w:marTop w:val="0"/>
      <w:marBottom w:val="0"/>
      <w:divBdr>
        <w:top w:val="none" w:sz="0" w:space="0" w:color="auto"/>
        <w:left w:val="none" w:sz="0" w:space="0" w:color="auto"/>
        <w:bottom w:val="none" w:sz="0" w:space="0" w:color="auto"/>
        <w:right w:val="none" w:sz="0" w:space="0" w:color="auto"/>
      </w:divBdr>
    </w:div>
    <w:div w:id="665861683">
      <w:bodyDiv w:val="1"/>
      <w:marLeft w:val="0"/>
      <w:marRight w:val="0"/>
      <w:marTop w:val="0"/>
      <w:marBottom w:val="0"/>
      <w:divBdr>
        <w:top w:val="none" w:sz="0" w:space="0" w:color="auto"/>
        <w:left w:val="none" w:sz="0" w:space="0" w:color="auto"/>
        <w:bottom w:val="none" w:sz="0" w:space="0" w:color="auto"/>
        <w:right w:val="none" w:sz="0" w:space="0" w:color="auto"/>
      </w:divBdr>
    </w:div>
    <w:div w:id="953488225">
      <w:bodyDiv w:val="1"/>
      <w:marLeft w:val="0"/>
      <w:marRight w:val="0"/>
      <w:marTop w:val="0"/>
      <w:marBottom w:val="0"/>
      <w:divBdr>
        <w:top w:val="none" w:sz="0" w:space="0" w:color="auto"/>
        <w:left w:val="none" w:sz="0" w:space="0" w:color="auto"/>
        <w:bottom w:val="none" w:sz="0" w:space="0" w:color="auto"/>
        <w:right w:val="none" w:sz="0" w:space="0" w:color="auto"/>
      </w:divBdr>
      <w:divsChild>
        <w:div w:id="1045712806">
          <w:marLeft w:val="0"/>
          <w:marRight w:val="0"/>
          <w:marTop w:val="0"/>
          <w:marBottom w:val="0"/>
          <w:divBdr>
            <w:top w:val="none" w:sz="0" w:space="0" w:color="auto"/>
            <w:left w:val="none" w:sz="0" w:space="0" w:color="auto"/>
            <w:bottom w:val="none" w:sz="0" w:space="0" w:color="auto"/>
            <w:right w:val="none" w:sz="0" w:space="0" w:color="auto"/>
          </w:divBdr>
          <w:divsChild>
            <w:div w:id="93855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5678">
      <w:bodyDiv w:val="1"/>
      <w:marLeft w:val="0"/>
      <w:marRight w:val="0"/>
      <w:marTop w:val="0"/>
      <w:marBottom w:val="0"/>
      <w:divBdr>
        <w:top w:val="none" w:sz="0" w:space="0" w:color="auto"/>
        <w:left w:val="none" w:sz="0" w:space="0" w:color="auto"/>
        <w:bottom w:val="none" w:sz="0" w:space="0" w:color="auto"/>
        <w:right w:val="none" w:sz="0" w:space="0" w:color="auto"/>
      </w:divBdr>
    </w:div>
    <w:div w:id="1239828396">
      <w:bodyDiv w:val="1"/>
      <w:marLeft w:val="0"/>
      <w:marRight w:val="0"/>
      <w:marTop w:val="0"/>
      <w:marBottom w:val="0"/>
      <w:divBdr>
        <w:top w:val="none" w:sz="0" w:space="0" w:color="auto"/>
        <w:left w:val="none" w:sz="0" w:space="0" w:color="auto"/>
        <w:bottom w:val="none" w:sz="0" w:space="0" w:color="auto"/>
        <w:right w:val="none" w:sz="0" w:space="0" w:color="auto"/>
      </w:divBdr>
    </w:div>
    <w:div w:id="1568298470">
      <w:bodyDiv w:val="1"/>
      <w:marLeft w:val="0"/>
      <w:marRight w:val="0"/>
      <w:marTop w:val="0"/>
      <w:marBottom w:val="0"/>
      <w:divBdr>
        <w:top w:val="none" w:sz="0" w:space="0" w:color="auto"/>
        <w:left w:val="none" w:sz="0" w:space="0" w:color="auto"/>
        <w:bottom w:val="none" w:sz="0" w:space="0" w:color="auto"/>
        <w:right w:val="none" w:sz="0" w:space="0" w:color="auto"/>
      </w:divBdr>
    </w:div>
    <w:div w:id="1768848396">
      <w:bodyDiv w:val="1"/>
      <w:marLeft w:val="0"/>
      <w:marRight w:val="0"/>
      <w:marTop w:val="0"/>
      <w:marBottom w:val="0"/>
      <w:divBdr>
        <w:top w:val="none" w:sz="0" w:space="0" w:color="auto"/>
        <w:left w:val="none" w:sz="0" w:space="0" w:color="auto"/>
        <w:bottom w:val="none" w:sz="0" w:space="0" w:color="auto"/>
        <w:right w:val="none" w:sz="0" w:space="0" w:color="auto"/>
      </w:divBdr>
    </w:div>
    <w:div w:id="1985348494">
      <w:bodyDiv w:val="1"/>
      <w:marLeft w:val="0"/>
      <w:marRight w:val="0"/>
      <w:marTop w:val="0"/>
      <w:marBottom w:val="0"/>
      <w:divBdr>
        <w:top w:val="none" w:sz="0" w:space="0" w:color="auto"/>
        <w:left w:val="none" w:sz="0" w:space="0" w:color="auto"/>
        <w:bottom w:val="none" w:sz="0" w:space="0" w:color="auto"/>
        <w:right w:val="none" w:sz="0" w:space="0" w:color="auto"/>
      </w:divBdr>
    </w:div>
    <w:div w:id="200150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81FB19B6878524C978CFE6EED559E88" ma:contentTypeVersion="13" ma:contentTypeDescription="Create a new document." ma:contentTypeScope="" ma:versionID="9be7ba72f0ba7f43e00f438f4b8a0688">
  <xsd:schema xmlns:xsd="http://www.w3.org/2001/XMLSchema" xmlns:xs="http://www.w3.org/2001/XMLSchema" xmlns:p="http://schemas.microsoft.com/office/2006/metadata/properties" xmlns:ns3="38d4c978-c006-4b3c-84d2-80e6e7b59cd6" xmlns:ns4="c6da9793-b895-48ea-9e84-17bb28180e55" targetNamespace="http://schemas.microsoft.com/office/2006/metadata/properties" ma:root="true" ma:fieldsID="54e51a29f1e5008acfb5b9e3226b9950" ns3:_="" ns4:_="">
    <xsd:import namespace="38d4c978-c006-4b3c-84d2-80e6e7b59cd6"/>
    <xsd:import namespace="c6da9793-b895-48ea-9e84-17bb28180e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4c978-c006-4b3c-84d2-80e6e7b59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a9793-b895-48ea-9e84-17bb28180e5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657BF-E4FD-42F0-BDB3-9301469A9F80}">
  <ds:schemaRefs>
    <ds:schemaRef ds:uri="http://purl.org/dc/elements/1.1/"/>
    <ds:schemaRef ds:uri="http://schemas.microsoft.com/office/2006/metadata/properties"/>
    <ds:schemaRef ds:uri="c6da9793-b895-48ea-9e84-17bb28180e55"/>
    <ds:schemaRef ds:uri="http://purl.org/dc/terms/"/>
    <ds:schemaRef ds:uri="http://schemas.microsoft.com/office/2006/documentManagement/types"/>
    <ds:schemaRef ds:uri="38d4c978-c006-4b3c-84d2-80e6e7b59cd6"/>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5274195-5B8F-4C06-8F72-FDC91B0741EE}">
  <ds:schemaRefs>
    <ds:schemaRef ds:uri="http://schemas.openxmlformats.org/officeDocument/2006/bibliography"/>
  </ds:schemaRefs>
</ds:datastoreItem>
</file>

<file path=customXml/itemProps3.xml><?xml version="1.0" encoding="utf-8"?>
<ds:datastoreItem xmlns:ds="http://schemas.openxmlformats.org/officeDocument/2006/customXml" ds:itemID="{F653FAC0-0B96-4A27-B3BC-5978EC150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4c978-c006-4b3c-84d2-80e6e7b59cd6"/>
    <ds:schemaRef ds:uri="c6da9793-b895-48ea-9e84-17bb28180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5270-D53B-45CC-AACF-32216AA13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Meacher</dc:creator>
  <cp:keywords/>
  <dc:description/>
  <cp:lastModifiedBy>Sian Breen</cp:lastModifiedBy>
  <cp:revision>22</cp:revision>
  <dcterms:created xsi:type="dcterms:W3CDTF">2025-09-03T12:38:00Z</dcterms:created>
  <dcterms:modified xsi:type="dcterms:W3CDTF">2026-01-07T11:30:00Z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0x010100C81FB19B6878524C978CFE6EED559E88</vt:lpwstr>
  </property>
</Properties>
</file>